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08025659"/>
        <w:docPartObj>
          <w:docPartGallery w:val="Cover Pages"/>
          <w:docPartUnique/>
        </w:docPartObj>
      </w:sdtPr>
      <w:sdtEndPr>
        <w:rPr>
          <w:b/>
          <w:sz w:val="28"/>
          <w:szCs w:val="28"/>
        </w:rPr>
      </w:sdtEndPr>
      <w:sdtContent>
        <w:p w:rsidR="007F4FD7" w:rsidRDefault="007F4FD7">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7F4FD7" w:rsidRDefault="007F4FD7">
                                      <w:pPr>
                                        <w:pStyle w:val="NoSpacing"/>
                                        <w:rPr>
                                          <w:color w:val="FFFFFF" w:themeColor="background1"/>
                                          <w:sz w:val="32"/>
                                          <w:szCs w:val="32"/>
                                        </w:rPr>
                                      </w:pPr>
                                      <w:r>
                                        <w:rPr>
                                          <w:color w:val="FFFFFF" w:themeColor="background1"/>
                                          <w:sz w:val="32"/>
                                          <w:szCs w:val="32"/>
                                        </w:rPr>
                                        <w:t>Franks, Travis D</w:t>
                                      </w:r>
                                    </w:p>
                                  </w:sdtContent>
                                </w:sdt>
                                <w:p w:rsidR="007F4FD7" w:rsidRDefault="00B117FF">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7F4FD7">
                                        <w:rPr>
                                          <w:caps/>
                                          <w:color w:val="FFFFFF" w:themeColor="background1"/>
                                        </w:rPr>
                                        <w:t>PSID: 1372696</w:t>
                                      </w:r>
                                    </w:sdtContent>
                                  </w:sdt>
                                  <w:r w:rsidR="007F4FD7">
                                    <w:rPr>
                                      <w:caps/>
                                      <w:color w:val="FFFFFF" w:themeColor="background1"/>
                                    </w:rPr>
                                    <w:t xml:space="preserve">  | MECE 5397</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7F4FD7" w:rsidRDefault="007F4FD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Final Project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7F4FD7" w:rsidRDefault="007F4FD7">
                                      <w:pPr>
                                        <w:pStyle w:val="NoSpacing"/>
                                        <w:spacing w:before="240"/>
                                        <w:rPr>
                                          <w:caps/>
                                          <w:color w:val="44546A" w:themeColor="text2"/>
                                          <w:sz w:val="36"/>
                                          <w:szCs w:val="36"/>
                                        </w:rPr>
                                      </w:pPr>
                                      <w:r>
                                        <w:rPr>
                                          <w:caps/>
                                          <w:color w:val="44546A" w:themeColor="text2"/>
                                          <w:sz w:val="36"/>
                                          <w:szCs w:val="36"/>
                                        </w:rPr>
                                        <w:t>Helmholtz Equation Evaluated with Gauss-seidel and successive-over-relaxation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rsidR="007F4FD7" w:rsidRDefault="007F4FD7">
                                <w:pPr>
                                  <w:pStyle w:val="NoSpacing"/>
                                  <w:rPr>
                                    <w:color w:val="FFFFFF" w:themeColor="background1"/>
                                    <w:sz w:val="32"/>
                                    <w:szCs w:val="32"/>
                                  </w:rPr>
                                </w:pPr>
                                <w:r>
                                  <w:rPr>
                                    <w:color w:val="FFFFFF" w:themeColor="background1"/>
                                    <w:sz w:val="32"/>
                                    <w:szCs w:val="32"/>
                                  </w:rPr>
                                  <w:t>Franks, Travis D</w:t>
                                </w:r>
                              </w:p>
                            </w:sdtContent>
                          </w:sdt>
                          <w:p w:rsidR="007F4FD7" w:rsidRDefault="00B117FF">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7F4FD7">
                                  <w:rPr>
                                    <w:caps/>
                                    <w:color w:val="FFFFFF" w:themeColor="background1"/>
                                  </w:rPr>
                                  <w:t>PSID: 1372696</w:t>
                                </w:r>
                              </w:sdtContent>
                            </w:sdt>
                            <w:r w:rsidR="007F4FD7">
                              <w:rPr>
                                <w:caps/>
                                <w:color w:val="FFFFFF" w:themeColor="background1"/>
                              </w:rPr>
                              <w:t xml:space="preserve">  | MECE 5397</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rsidR="007F4FD7" w:rsidRDefault="007F4FD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Final Project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rsidR="007F4FD7" w:rsidRDefault="007F4FD7">
                                <w:pPr>
                                  <w:pStyle w:val="NoSpacing"/>
                                  <w:spacing w:before="240"/>
                                  <w:rPr>
                                    <w:caps/>
                                    <w:color w:val="44546A" w:themeColor="text2"/>
                                    <w:sz w:val="36"/>
                                    <w:szCs w:val="36"/>
                                  </w:rPr>
                                </w:pPr>
                                <w:r>
                                  <w:rPr>
                                    <w:caps/>
                                    <w:color w:val="44546A" w:themeColor="text2"/>
                                    <w:sz w:val="36"/>
                                    <w:szCs w:val="36"/>
                                  </w:rPr>
                                  <w:t>Helmholtz Equation Evaluated with Gauss-seidel and successive-over-relaxation</w:t>
                                </w:r>
                              </w:p>
                            </w:sdtContent>
                          </w:sdt>
                        </w:txbxContent>
                      </v:textbox>
                    </v:shape>
                    <w10:wrap anchorx="page" anchory="page"/>
                  </v:group>
                </w:pict>
              </mc:Fallback>
            </mc:AlternateContent>
          </w:r>
        </w:p>
        <w:p w:rsidR="007F4FD7" w:rsidRDefault="007F4FD7">
          <w:pPr>
            <w:rPr>
              <w:b/>
              <w:sz w:val="28"/>
              <w:szCs w:val="28"/>
            </w:rPr>
          </w:pPr>
          <w:r>
            <w:rPr>
              <w:b/>
              <w:sz w:val="28"/>
              <w:szCs w:val="28"/>
            </w:rPr>
            <w:br w:type="page"/>
          </w:r>
        </w:p>
      </w:sdtContent>
    </w:sdt>
    <w:p w:rsidR="00A8486D" w:rsidRDefault="00A8486D" w:rsidP="007F4FD7">
      <w:pPr>
        <w:jc w:val="center"/>
        <w:rPr>
          <w:sz w:val="24"/>
          <w:szCs w:val="24"/>
        </w:rPr>
      </w:pPr>
      <w:r>
        <w:rPr>
          <w:b/>
          <w:sz w:val="24"/>
          <w:szCs w:val="24"/>
        </w:rPr>
        <w:lastRenderedPageBreak/>
        <w:t>Abstract</w:t>
      </w:r>
    </w:p>
    <w:p w:rsidR="00A8486D" w:rsidRDefault="00A8486D" w:rsidP="007F4FD7">
      <w:pPr>
        <w:jc w:val="center"/>
        <w:rPr>
          <w:sz w:val="24"/>
          <w:szCs w:val="24"/>
        </w:rPr>
      </w:pPr>
    </w:p>
    <w:p w:rsidR="006F114E" w:rsidRDefault="00A8486D" w:rsidP="00A8486D">
      <w:pPr>
        <w:rPr>
          <w:b/>
          <w:sz w:val="24"/>
          <w:szCs w:val="24"/>
        </w:rPr>
      </w:pPr>
      <w:r>
        <w:rPr>
          <w:sz w:val="24"/>
          <w:szCs w:val="24"/>
        </w:rPr>
        <w:tab/>
        <w:t xml:space="preserve">The Helmholtz partial differential equation was discretized and evaluated using two different iterative approximation methods. These approaches were inclusive of the Gauss-Seidel and Successive-Over-Relaxation (SOR) methods of approximation. To do this, the Helmholtz partial differential equation and its associated Neumann Boundary Conditions were first discretized. Then, an algorithm was produced for each in MATLAB to iteratively evaluate for convergent solutions to the Helmholtz equation. Next, the SOR method was optimized by processing the performance time for 0.05 increasing increments in the </w:t>
      </w:r>
      <w:r w:rsidR="003E08A7">
        <w:rPr>
          <w:sz w:val="24"/>
          <w:szCs w:val="24"/>
        </w:rPr>
        <w:t xml:space="preserve">SOR relaxation coefficient (λ) in which the value of 1.93 was determined to be the most universally optimal λ value. </w:t>
      </w:r>
      <w:r w:rsidR="000E3B8F">
        <w:rPr>
          <w:sz w:val="24"/>
          <w:szCs w:val="24"/>
        </w:rPr>
        <w:t xml:space="preserve">After optimizing the SOR λ value, the Method of Manufactured Solutions was applied to verify the accuracy of both the Gauss-Seidel and SOR approximations. Both methods were deemed acceptable approximations to the value of U, the solution matrix, as the solutions converged to the same values in the primary region of the solution, with only minor variances in the gradients leading from the edges. Following the verification of the approximations, a grid independence study was performed to prove that the solution would remain independent of the grid size for both approximations. The approximations were determined to have achieved grid independence since the </w:t>
      </w:r>
      <w:proofErr w:type="gramStart"/>
      <w:r w:rsidR="000E3B8F">
        <w:rPr>
          <w:sz w:val="24"/>
          <w:szCs w:val="24"/>
        </w:rPr>
        <w:t>mean(</w:t>
      </w:r>
      <w:proofErr w:type="gramEnd"/>
      <w:r w:rsidR="000E3B8F">
        <w:rPr>
          <w:sz w:val="24"/>
          <w:szCs w:val="24"/>
        </w:rPr>
        <w:t xml:space="preserve">U.^2) values quickly converged to a zero slope value. Once grid independence was established, a study was done analyzing how varying the lambda coefficient for the Helmholtz equation would impact the approximated, discretized solution of the Helmholtz equation. It was determined that the value provided in the problem statement, 1.5, would produce divergent results and that decreasing to </w:t>
      </w:r>
      <w:r w:rsidR="002535B8">
        <w:rPr>
          <w:sz w:val="24"/>
          <w:szCs w:val="24"/>
        </w:rPr>
        <w:t>a value of -1.5, 0, or 0.2 would produce convergent plots of varying behaviors. Finally, a speed performance test was performed comparing the SOR and Gauss-Seidel methods. The SOR method, with a λ value of 1.93, was determined to be significantly faster than the Gauss-Seidel method, achieving a time reduction up to 6.8% of the time it took for the Gauss-Seidel method at a 300X300 grid size.</w:t>
      </w:r>
      <w:r w:rsidR="006F114E">
        <w:rPr>
          <w:b/>
          <w:sz w:val="24"/>
          <w:szCs w:val="24"/>
        </w:rPr>
        <w:br w:type="page"/>
      </w:r>
    </w:p>
    <w:p w:rsidR="00B117FF" w:rsidRPr="00B117FF" w:rsidRDefault="00B117FF">
      <w:pPr>
        <w:rPr>
          <w:b/>
          <w:sz w:val="24"/>
          <w:szCs w:val="24"/>
        </w:rPr>
      </w:pPr>
      <w:r w:rsidRPr="00B117FF">
        <w:rPr>
          <w:b/>
          <w:sz w:val="24"/>
          <w:szCs w:val="24"/>
        </w:rPr>
        <w:lastRenderedPageBreak/>
        <w:t>Helmholtz Problem Statement</w:t>
      </w:r>
    </w:p>
    <w:p w:rsidR="00B117FF" w:rsidRDefault="00B117FF">
      <w:pPr>
        <w:rPr>
          <w:b/>
          <w:sz w:val="24"/>
          <w:szCs w:val="24"/>
        </w:rPr>
      </w:pPr>
      <w:r>
        <w:rPr>
          <w:noProof/>
        </w:rPr>
        <w:drawing>
          <wp:inline distT="0" distB="0" distL="0" distR="0" wp14:anchorId="71B61945" wp14:editId="357C7444">
            <wp:extent cx="5998218" cy="58578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17624" cy="5876827"/>
                    </a:xfrm>
                    <a:prstGeom prst="rect">
                      <a:avLst/>
                    </a:prstGeom>
                  </pic:spPr>
                </pic:pic>
              </a:graphicData>
            </a:graphic>
          </wp:inline>
        </w:drawing>
      </w:r>
      <w:bookmarkStart w:id="0" w:name="_GoBack"/>
      <w:bookmarkEnd w:id="0"/>
      <w:r>
        <w:rPr>
          <w:b/>
          <w:sz w:val="24"/>
          <w:szCs w:val="24"/>
        </w:rPr>
        <w:br w:type="page"/>
      </w:r>
    </w:p>
    <w:p w:rsidR="006E59FD" w:rsidRDefault="006E59FD" w:rsidP="006E59FD">
      <w:pPr>
        <w:jc w:val="center"/>
        <w:rPr>
          <w:b/>
          <w:sz w:val="24"/>
          <w:szCs w:val="24"/>
        </w:rPr>
      </w:pPr>
    </w:p>
    <w:p w:rsidR="006E59FD" w:rsidRDefault="00333DD0" w:rsidP="006E59FD">
      <w:pPr>
        <w:rPr>
          <w:b/>
          <w:sz w:val="24"/>
          <w:szCs w:val="24"/>
        </w:rPr>
      </w:pPr>
      <w:r>
        <w:rPr>
          <w:b/>
          <w:sz w:val="24"/>
          <w:szCs w:val="24"/>
        </w:rPr>
        <w:t>Discretization</w:t>
      </w:r>
    </w:p>
    <w:p w:rsidR="00333DD0" w:rsidRDefault="008D4902" w:rsidP="006E59FD">
      <w:pPr>
        <w:rPr>
          <w:sz w:val="24"/>
          <w:szCs w:val="24"/>
        </w:rPr>
      </w:pPr>
      <w:r>
        <w:rPr>
          <w:noProof/>
        </w:rPr>
        <w:drawing>
          <wp:inline distT="0" distB="0" distL="0" distR="0" wp14:anchorId="6A9157D7" wp14:editId="5BB5FB07">
            <wp:extent cx="5248275" cy="66309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9649" cy="6657998"/>
                    </a:xfrm>
                    <a:prstGeom prst="rect">
                      <a:avLst/>
                    </a:prstGeom>
                  </pic:spPr>
                </pic:pic>
              </a:graphicData>
            </a:graphic>
          </wp:inline>
        </w:drawing>
      </w:r>
    </w:p>
    <w:p w:rsidR="006A1AD2" w:rsidRDefault="006A1AD2" w:rsidP="006E59FD">
      <w:pPr>
        <w:rPr>
          <w:sz w:val="24"/>
          <w:szCs w:val="24"/>
        </w:rPr>
      </w:pPr>
      <w:r>
        <w:rPr>
          <w:sz w:val="24"/>
          <w:szCs w:val="24"/>
        </w:rPr>
        <w:t>Figure 1 – Page 1 of Discretization Process</w:t>
      </w:r>
    </w:p>
    <w:p w:rsidR="008D4902" w:rsidRDefault="008D4902" w:rsidP="006E59FD">
      <w:pPr>
        <w:rPr>
          <w:sz w:val="24"/>
          <w:szCs w:val="24"/>
        </w:rPr>
      </w:pPr>
      <w:r>
        <w:rPr>
          <w:noProof/>
        </w:rPr>
        <w:lastRenderedPageBreak/>
        <w:drawing>
          <wp:inline distT="0" distB="0" distL="0" distR="0" wp14:anchorId="6B0E6246" wp14:editId="31D36448">
            <wp:extent cx="5943600" cy="7538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538720"/>
                    </a:xfrm>
                    <a:prstGeom prst="rect">
                      <a:avLst/>
                    </a:prstGeom>
                  </pic:spPr>
                </pic:pic>
              </a:graphicData>
            </a:graphic>
          </wp:inline>
        </w:drawing>
      </w:r>
    </w:p>
    <w:p w:rsidR="006A1AD2" w:rsidRDefault="006A1AD2" w:rsidP="006E59FD">
      <w:pPr>
        <w:rPr>
          <w:sz w:val="24"/>
          <w:szCs w:val="24"/>
        </w:rPr>
      </w:pPr>
      <w:r>
        <w:rPr>
          <w:sz w:val="24"/>
          <w:szCs w:val="24"/>
        </w:rPr>
        <w:t>Figure 2 – Page 2 of Discretization Process</w:t>
      </w:r>
    </w:p>
    <w:p w:rsidR="008D4902" w:rsidRDefault="008D4902" w:rsidP="006E59FD">
      <w:pPr>
        <w:rPr>
          <w:sz w:val="24"/>
          <w:szCs w:val="24"/>
        </w:rPr>
      </w:pPr>
      <w:r>
        <w:rPr>
          <w:noProof/>
        </w:rPr>
        <w:lastRenderedPageBreak/>
        <w:drawing>
          <wp:inline distT="0" distB="0" distL="0" distR="0" wp14:anchorId="63E516EA" wp14:editId="6CE5AD17">
            <wp:extent cx="5943600" cy="7515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515860"/>
                    </a:xfrm>
                    <a:prstGeom prst="rect">
                      <a:avLst/>
                    </a:prstGeom>
                  </pic:spPr>
                </pic:pic>
              </a:graphicData>
            </a:graphic>
          </wp:inline>
        </w:drawing>
      </w:r>
    </w:p>
    <w:p w:rsidR="006A1AD2" w:rsidRDefault="006A1AD2" w:rsidP="006E59FD">
      <w:pPr>
        <w:rPr>
          <w:sz w:val="24"/>
          <w:szCs w:val="24"/>
        </w:rPr>
      </w:pPr>
      <w:r>
        <w:rPr>
          <w:sz w:val="24"/>
          <w:szCs w:val="24"/>
        </w:rPr>
        <w:t>Figure 3 – Page 3 of Discretization Process</w:t>
      </w:r>
    </w:p>
    <w:p w:rsidR="008D4902" w:rsidRDefault="008D4902" w:rsidP="006E59FD">
      <w:pPr>
        <w:rPr>
          <w:sz w:val="24"/>
          <w:szCs w:val="24"/>
        </w:rPr>
      </w:pPr>
      <w:r>
        <w:rPr>
          <w:noProof/>
        </w:rPr>
        <w:lastRenderedPageBreak/>
        <w:drawing>
          <wp:inline distT="0" distB="0" distL="0" distR="0" wp14:anchorId="05CE99EA" wp14:editId="645A79D7">
            <wp:extent cx="5943600" cy="75812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581265"/>
                    </a:xfrm>
                    <a:prstGeom prst="rect">
                      <a:avLst/>
                    </a:prstGeom>
                  </pic:spPr>
                </pic:pic>
              </a:graphicData>
            </a:graphic>
          </wp:inline>
        </w:drawing>
      </w:r>
    </w:p>
    <w:p w:rsidR="006A1AD2" w:rsidRDefault="006A1AD2" w:rsidP="006E59FD">
      <w:pPr>
        <w:rPr>
          <w:sz w:val="24"/>
          <w:szCs w:val="24"/>
        </w:rPr>
      </w:pPr>
      <w:r>
        <w:rPr>
          <w:sz w:val="24"/>
          <w:szCs w:val="24"/>
        </w:rPr>
        <w:t>Figure 4 – Page 4 of Discretization Process</w:t>
      </w:r>
    </w:p>
    <w:p w:rsidR="008D4902" w:rsidRPr="00333DD0" w:rsidRDefault="008D4902" w:rsidP="006E59FD">
      <w:pPr>
        <w:rPr>
          <w:sz w:val="24"/>
          <w:szCs w:val="24"/>
        </w:rPr>
      </w:pPr>
    </w:p>
    <w:p w:rsidR="006E59FD" w:rsidRDefault="009A0BF4" w:rsidP="006E59FD">
      <w:pPr>
        <w:rPr>
          <w:b/>
          <w:sz w:val="24"/>
          <w:szCs w:val="24"/>
        </w:rPr>
      </w:pPr>
      <w:r>
        <w:rPr>
          <w:b/>
          <w:sz w:val="24"/>
          <w:szCs w:val="24"/>
        </w:rPr>
        <w:t>Description of Algorithm</w:t>
      </w:r>
    </w:p>
    <w:p w:rsidR="00D16824" w:rsidRDefault="00D16824" w:rsidP="00D16824">
      <w:pPr>
        <w:ind w:firstLine="720"/>
        <w:rPr>
          <w:b/>
          <w:sz w:val="24"/>
          <w:szCs w:val="24"/>
        </w:rPr>
      </w:pPr>
      <w:r>
        <w:rPr>
          <w:b/>
          <w:sz w:val="24"/>
          <w:szCs w:val="24"/>
        </w:rPr>
        <w:t>Gauss-Seidel</w:t>
      </w:r>
    </w:p>
    <w:p w:rsidR="00D16824" w:rsidRDefault="00D16824" w:rsidP="00D16824">
      <w:pPr>
        <w:ind w:firstLine="720"/>
        <w:rPr>
          <w:sz w:val="24"/>
          <w:szCs w:val="24"/>
        </w:rPr>
      </w:pPr>
      <w:r>
        <w:rPr>
          <w:sz w:val="24"/>
          <w:szCs w:val="24"/>
        </w:rPr>
        <w:t>A Gauss-Seidel ap</w:t>
      </w:r>
      <w:r w:rsidR="006A1AD2">
        <w:rPr>
          <w:sz w:val="24"/>
          <w:szCs w:val="24"/>
        </w:rPr>
        <w:t>proximation for a</w:t>
      </w:r>
      <w:r>
        <w:rPr>
          <w:sz w:val="24"/>
          <w:szCs w:val="24"/>
        </w:rPr>
        <w:t xml:space="preserve"> 2-dimensional</w:t>
      </w:r>
      <w:r w:rsidR="006A1AD2">
        <w:rPr>
          <w:sz w:val="24"/>
          <w:szCs w:val="24"/>
        </w:rPr>
        <w:t xml:space="preserve"> system was performed for the</w:t>
      </w:r>
      <w:r>
        <w:rPr>
          <w:sz w:val="24"/>
          <w:szCs w:val="24"/>
        </w:rPr>
        <w:t xml:space="preserve"> Helmholtz partial differential equation</w:t>
      </w:r>
      <w:r w:rsidR="006A1AD2">
        <w:rPr>
          <w:sz w:val="24"/>
          <w:szCs w:val="24"/>
        </w:rPr>
        <w:t xml:space="preserve"> with certain boundary conditions. To do this, the Helmholtz partial differential equation was first discretized</w:t>
      </w:r>
      <w:r w:rsidR="00433739">
        <w:rPr>
          <w:sz w:val="24"/>
          <w:szCs w:val="24"/>
        </w:rPr>
        <w:t>,</w:t>
      </w:r>
      <w:r w:rsidR="006A1AD2">
        <w:rPr>
          <w:sz w:val="24"/>
          <w:szCs w:val="24"/>
        </w:rPr>
        <w:t xml:space="preserve"> as mentioned in Figures 1, 2, 3, and 4 above</w:t>
      </w:r>
      <w:r w:rsidR="00433739">
        <w:rPr>
          <w:sz w:val="24"/>
          <w:szCs w:val="24"/>
        </w:rPr>
        <w:t>, by applying centered difference derivative approximations</w:t>
      </w:r>
      <w:r w:rsidR="00E83A65">
        <w:rPr>
          <w:sz w:val="24"/>
          <w:szCs w:val="24"/>
        </w:rPr>
        <w:t>. The centered difference approximation equations are direct consequences of the application of the</w:t>
      </w:r>
      <w:r w:rsidR="00433739">
        <w:rPr>
          <w:sz w:val="24"/>
          <w:szCs w:val="24"/>
        </w:rPr>
        <w:t xml:space="preserve"> Taylor Series</w:t>
      </w:r>
      <w:r w:rsidR="006A1AD2">
        <w:rPr>
          <w:sz w:val="24"/>
          <w:szCs w:val="24"/>
        </w:rPr>
        <w:t>. This discretization process</w:t>
      </w:r>
      <w:r w:rsidR="00E83A65">
        <w:rPr>
          <w:sz w:val="24"/>
          <w:szCs w:val="24"/>
        </w:rPr>
        <w:t xml:space="preserve"> then</w:t>
      </w:r>
      <w:r w:rsidR="006A1AD2">
        <w:rPr>
          <w:sz w:val="24"/>
          <w:szCs w:val="24"/>
        </w:rPr>
        <w:t xml:space="preserve"> led to the equations to be evaluated via Gauss-Seidel iterations. The general discretized equation is shown below in Equation 1, with the Neumann boundary condition discretized equations respectively shown below in Equations 2 and 3:</w:t>
      </w:r>
    </w:p>
    <w:p w:rsidR="006A1AD2" w:rsidRDefault="006A1AD2" w:rsidP="006A1AD2">
      <w:pPr>
        <w:pStyle w:val="ListParagraph"/>
        <w:numPr>
          <w:ilvl w:val="0"/>
          <w:numId w:val="3"/>
        </w:numPr>
        <w:rPr>
          <w:sz w:val="24"/>
          <w:szCs w:val="24"/>
        </w:rPr>
      </w:pPr>
      <w:r>
        <w:rPr>
          <w:sz w:val="24"/>
          <w:szCs w:val="24"/>
        </w:rPr>
        <w:t>Equation 1 – General Discretized Helmholtz Equation:</w:t>
      </w:r>
    </w:p>
    <w:p w:rsidR="006A1AD2" w:rsidRDefault="006A1AD2" w:rsidP="006A1AD2">
      <w:pPr>
        <w:pStyle w:val="ListParagraph"/>
        <w:ind w:left="1440"/>
        <w:rPr>
          <w:sz w:val="24"/>
          <w:szCs w:val="24"/>
        </w:rPr>
      </w:pPr>
    </w:p>
    <w:p w:rsidR="006A1AD2" w:rsidRDefault="006A1AD2" w:rsidP="00B47097">
      <w:pPr>
        <w:rPr>
          <w:sz w:val="24"/>
          <w:szCs w:val="24"/>
        </w:rPr>
      </w:pPr>
      <w:r w:rsidRPr="00B47097">
        <w:rPr>
          <w:sz w:val="24"/>
          <w:szCs w:val="24"/>
        </w:rPr>
        <w:t>U(</w:t>
      </w:r>
      <w:proofErr w:type="spellStart"/>
      <w:r w:rsidRPr="00B47097">
        <w:rPr>
          <w:sz w:val="24"/>
          <w:szCs w:val="24"/>
        </w:rPr>
        <w:t>i,j</w:t>
      </w:r>
      <w:proofErr w:type="spellEnd"/>
      <w:r w:rsidRPr="00B47097">
        <w:rPr>
          <w:sz w:val="24"/>
          <w:szCs w:val="24"/>
        </w:rPr>
        <w:t xml:space="preserve">) = </w:t>
      </w:r>
      <w:r w:rsidR="00B47097">
        <w:rPr>
          <w:sz w:val="24"/>
          <w:szCs w:val="24"/>
        </w:rPr>
        <w:t>[</w:t>
      </w:r>
      <w:r w:rsidRPr="00B47097">
        <w:rPr>
          <w:sz w:val="24"/>
          <w:szCs w:val="24"/>
        </w:rPr>
        <w:t>ΔX^2*ΔY^2*F(</w:t>
      </w:r>
      <w:proofErr w:type="spellStart"/>
      <w:r w:rsidRPr="00B47097">
        <w:rPr>
          <w:sz w:val="24"/>
          <w:szCs w:val="24"/>
        </w:rPr>
        <w:t>i,j</w:t>
      </w:r>
      <w:proofErr w:type="spellEnd"/>
      <w:r w:rsidRPr="00B47097">
        <w:rPr>
          <w:sz w:val="24"/>
          <w:szCs w:val="24"/>
        </w:rPr>
        <w:t xml:space="preserve">) </w:t>
      </w:r>
      <w:r w:rsidR="00B47097" w:rsidRPr="00B47097">
        <w:rPr>
          <w:sz w:val="24"/>
          <w:szCs w:val="24"/>
        </w:rPr>
        <w:t>–</w:t>
      </w:r>
      <w:r w:rsidRPr="00B47097">
        <w:rPr>
          <w:sz w:val="24"/>
          <w:szCs w:val="24"/>
        </w:rPr>
        <w:t xml:space="preserve"> Δ</w:t>
      </w:r>
      <w:r w:rsidR="00B47097" w:rsidRPr="00B47097">
        <w:rPr>
          <w:sz w:val="24"/>
          <w:szCs w:val="24"/>
        </w:rPr>
        <w:t>Y^2</w:t>
      </w:r>
      <w:r w:rsidR="00B47097">
        <w:rPr>
          <w:sz w:val="24"/>
          <w:szCs w:val="24"/>
        </w:rPr>
        <w:t>*</w:t>
      </w:r>
      <w:r w:rsidR="00B47097" w:rsidRPr="00B47097">
        <w:rPr>
          <w:sz w:val="24"/>
          <w:szCs w:val="24"/>
        </w:rPr>
        <w:t>U(i-1,j) – ΔY^2</w:t>
      </w:r>
      <w:r w:rsidR="00B47097">
        <w:rPr>
          <w:sz w:val="24"/>
          <w:szCs w:val="24"/>
        </w:rPr>
        <w:t>*</w:t>
      </w:r>
      <w:r w:rsidR="00B47097" w:rsidRPr="00B47097">
        <w:rPr>
          <w:sz w:val="24"/>
          <w:szCs w:val="24"/>
        </w:rPr>
        <w:t>U(i+1,j) – ΔX^2</w:t>
      </w:r>
      <w:r w:rsidR="00B47097">
        <w:rPr>
          <w:sz w:val="24"/>
          <w:szCs w:val="24"/>
        </w:rPr>
        <w:t>*</w:t>
      </w:r>
      <w:r w:rsidR="00B47097" w:rsidRPr="00B47097">
        <w:rPr>
          <w:sz w:val="24"/>
          <w:szCs w:val="24"/>
        </w:rPr>
        <w:t>U(i,j-1) – ΔX^2</w:t>
      </w:r>
      <w:r w:rsidR="00B47097">
        <w:rPr>
          <w:sz w:val="24"/>
          <w:szCs w:val="24"/>
        </w:rPr>
        <w:t>*</w:t>
      </w:r>
      <w:r w:rsidR="00B47097" w:rsidRPr="00B47097">
        <w:rPr>
          <w:sz w:val="24"/>
          <w:szCs w:val="24"/>
        </w:rPr>
        <w:t>U(i,j+1)</w:t>
      </w:r>
      <w:r w:rsidR="00B47097">
        <w:rPr>
          <w:sz w:val="24"/>
          <w:szCs w:val="24"/>
        </w:rPr>
        <w:t>]</w:t>
      </w:r>
    </w:p>
    <w:p w:rsidR="00B47097" w:rsidRDefault="00B47097" w:rsidP="00B47097">
      <w:pPr>
        <w:rPr>
          <w:sz w:val="24"/>
          <w:szCs w:val="24"/>
        </w:rPr>
      </w:pPr>
      <w:r>
        <w:rPr>
          <w:sz w:val="24"/>
          <w:szCs w:val="24"/>
        </w:rPr>
        <w:tab/>
        <w:t xml:space="preserve">  ________________________________________________________________</w:t>
      </w:r>
    </w:p>
    <w:p w:rsidR="00A2642E" w:rsidRDefault="00B47097" w:rsidP="00A2642E">
      <w:pPr>
        <w:ind w:firstLine="720"/>
        <w:rPr>
          <w:sz w:val="24"/>
          <w:szCs w:val="24"/>
        </w:rPr>
      </w:pPr>
      <w:r>
        <w:rPr>
          <w:sz w:val="24"/>
          <w:szCs w:val="24"/>
        </w:rPr>
        <w:tab/>
      </w:r>
      <w:r>
        <w:rPr>
          <w:sz w:val="24"/>
          <w:szCs w:val="24"/>
        </w:rPr>
        <w:tab/>
      </w:r>
      <w:r>
        <w:rPr>
          <w:sz w:val="24"/>
          <w:szCs w:val="24"/>
        </w:rPr>
        <w:tab/>
        <w:t>[ΔX^2*ΔY^2*Λ – 2*ΔX^2 – 2*ΔY^2]</w:t>
      </w:r>
    </w:p>
    <w:p w:rsidR="00A2642E" w:rsidRDefault="00A2642E" w:rsidP="00A2642E">
      <w:pPr>
        <w:ind w:firstLine="720"/>
        <w:rPr>
          <w:sz w:val="24"/>
          <w:szCs w:val="24"/>
        </w:rPr>
      </w:pPr>
    </w:p>
    <w:p w:rsidR="00A2642E" w:rsidRDefault="00A2642E" w:rsidP="00A2642E">
      <w:pPr>
        <w:pStyle w:val="ListParagraph"/>
        <w:numPr>
          <w:ilvl w:val="0"/>
          <w:numId w:val="3"/>
        </w:numPr>
        <w:rPr>
          <w:sz w:val="24"/>
          <w:szCs w:val="24"/>
        </w:rPr>
      </w:pPr>
      <w:r>
        <w:rPr>
          <w:sz w:val="24"/>
          <w:szCs w:val="24"/>
        </w:rPr>
        <w:t>Equation 2 – Neumann Boundary Condition at X = ax = -π:</w:t>
      </w:r>
    </w:p>
    <w:p w:rsidR="00A2642E" w:rsidRDefault="00A2642E" w:rsidP="00A2642E">
      <w:pPr>
        <w:ind w:left="720" w:firstLine="360"/>
        <w:rPr>
          <w:sz w:val="24"/>
          <w:szCs w:val="24"/>
        </w:rPr>
      </w:pPr>
    </w:p>
    <w:p w:rsidR="00A2642E" w:rsidRDefault="00A2642E" w:rsidP="00A2642E">
      <w:pPr>
        <w:ind w:left="720" w:firstLine="360"/>
        <w:rPr>
          <w:sz w:val="24"/>
          <w:szCs w:val="24"/>
        </w:rPr>
      </w:pPr>
      <w:r>
        <w:rPr>
          <w:sz w:val="24"/>
          <w:szCs w:val="24"/>
        </w:rPr>
        <w:t>U(1,j) = [ΔX^2*ΔY^2*F(1,j) – 2*ΔY^2*U(2,j) – ΔX^2*U(1,j-1) – ΔX^2*U(1,j+1)]</w:t>
      </w:r>
    </w:p>
    <w:p w:rsidR="00A2642E" w:rsidRDefault="00A2642E" w:rsidP="00A2642E">
      <w:pPr>
        <w:ind w:left="720" w:firstLine="360"/>
        <w:rPr>
          <w:sz w:val="24"/>
          <w:szCs w:val="24"/>
        </w:rPr>
      </w:pPr>
      <w:r>
        <w:rPr>
          <w:sz w:val="24"/>
          <w:szCs w:val="24"/>
        </w:rPr>
        <w:tab/>
        <w:t xml:space="preserve">           ____________________________________________________</w:t>
      </w:r>
    </w:p>
    <w:p w:rsidR="00A2642E" w:rsidRDefault="00A2642E" w:rsidP="00A2642E">
      <w:pPr>
        <w:ind w:left="720" w:firstLine="360"/>
        <w:rPr>
          <w:sz w:val="24"/>
          <w:szCs w:val="24"/>
        </w:rPr>
      </w:pPr>
      <w:r>
        <w:rPr>
          <w:sz w:val="24"/>
          <w:szCs w:val="24"/>
        </w:rPr>
        <w:tab/>
      </w:r>
      <w:r>
        <w:rPr>
          <w:sz w:val="24"/>
          <w:szCs w:val="24"/>
        </w:rPr>
        <w:tab/>
      </w:r>
      <w:r>
        <w:rPr>
          <w:sz w:val="24"/>
          <w:szCs w:val="24"/>
        </w:rPr>
        <w:tab/>
        <w:t>[ΔX^2*ΔY^2*Λ – 2*ΔX^2 – 2*ΔY^2]</w:t>
      </w:r>
    </w:p>
    <w:p w:rsidR="00A2642E" w:rsidRDefault="00A2642E" w:rsidP="00A2642E">
      <w:pPr>
        <w:ind w:left="720" w:firstLine="360"/>
        <w:rPr>
          <w:sz w:val="24"/>
          <w:szCs w:val="24"/>
        </w:rPr>
      </w:pPr>
    </w:p>
    <w:p w:rsidR="00A2642E" w:rsidRDefault="00A2642E" w:rsidP="00A2642E">
      <w:pPr>
        <w:pStyle w:val="ListParagraph"/>
        <w:numPr>
          <w:ilvl w:val="0"/>
          <w:numId w:val="3"/>
        </w:numPr>
        <w:rPr>
          <w:sz w:val="24"/>
          <w:szCs w:val="24"/>
        </w:rPr>
      </w:pPr>
      <w:r>
        <w:rPr>
          <w:sz w:val="24"/>
          <w:szCs w:val="24"/>
        </w:rPr>
        <w:t xml:space="preserve">Equation 3 – Neumann Boundary Condition at X = </w:t>
      </w:r>
      <w:proofErr w:type="spellStart"/>
      <w:r>
        <w:rPr>
          <w:sz w:val="24"/>
          <w:szCs w:val="24"/>
        </w:rPr>
        <w:t>bx</w:t>
      </w:r>
      <w:proofErr w:type="spellEnd"/>
      <w:r>
        <w:rPr>
          <w:sz w:val="24"/>
          <w:szCs w:val="24"/>
        </w:rPr>
        <w:t xml:space="preserve"> = π:</w:t>
      </w:r>
    </w:p>
    <w:p w:rsidR="00A2642E" w:rsidRDefault="00A2642E" w:rsidP="00A2642E">
      <w:pPr>
        <w:pStyle w:val="ListParagraph"/>
        <w:ind w:left="1440"/>
        <w:rPr>
          <w:sz w:val="24"/>
          <w:szCs w:val="24"/>
        </w:rPr>
      </w:pPr>
    </w:p>
    <w:p w:rsidR="00A2642E" w:rsidRDefault="00A2642E" w:rsidP="00A2642E">
      <w:pPr>
        <w:rPr>
          <w:sz w:val="24"/>
          <w:szCs w:val="24"/>
        </w:rPr>
      </w:pPr>
      <w:r>
        <w:rPr>
          <w:sz w:val="24"/>
          <w:szCs w:val="24"/>
        </w:rPr>
        <w:t>U(N+2,j) = [ΔX^2*ΔY^2*F(N+2,j) – 2*ΔY^2*U(N+1,j) – ΔX^2*U(N+2,j-1) – ΔX^2*U(N+2,j+1)]</w:t>
      </w:r>
    </w:p>
    <w:p w:rsidR="00A2642E" w:rsidRDefault="00A2642E" w:rsidP="00A2642E">
      <w:pPr>
        <w:rPr>
          <w:sz w:val="24"/>
          <w:szCs w:val="24"/>
        </w:rPr>
      </w:pPr>
      <w:r>
        <w:rPr>
          <w:sz w:val="24"/>
          <w:szCs w:val="24"/>
        </w:rPr>
        <w:tab/>
      </w:r>
      <w:r>
        <w:rPr>
          <w:sz w:val="24"/>
          <w:szCs w:val="24"/>
        </w:rPr>
        <w:tab/>
        <w:t>____________________________________________________________</w:t>
      </w:r>
    </w:p>
    <w:p w:rsidR="00A2642E" w:rsidRDefault="00A2642E" w:rsidP="00A2642E">
      <w:pPr>
        <w:rPr>
          <w:sz w:val="24"/>
          <w:szCs w:val="24"/>
        </w:rPr>
      </w:pPr>
      <w:r>
        <w:rPr>
          <w:sz w:val="24"/>
          <w:szCs w:val="24"/>
        </w:rPr>
        <w:tab/>
      </w:r>
      <w:r>
        <w:rPr>
          <w:sz w:val="24"/>
          <w:szCs w:val="24"/>
        </w:rPr>
        <w:tab/>
      </w:r>
      <w:r>
        <w:rPr>
          <w:sz w:val="24"/>
          <w:szCs w:val="24"/>
        </w:rPr>
        <w:tab/>
      </w:r>
      <w:r>
        <w:rPr>
          <w:sz w:val="24"/>
          <w:szCs w:val="24"/>
        </w:rPr>
        <w:tab/>
        <w:t>[ΔX^2*ΔY^2*Λ – 2*ΔX^2 – 2*ΔY^2]</w:t>
      </w:r>
    </w:p>
    <w:p w:rsidR="00A2642E" w:rsidRDefault="00A2642E" w:rsidP="00A2642E">
      <w:pPr>
        <w:rPr>
          <w:sz w:val="24"/>
          <w:szCs w:val="24"/>
        </w:rPr>
      </w:pPr>
    </w:p>
    <w:p w:rsidR="00A2642E" w:rsidRDefault="00363EB4" w:rsidP="00A2642E">
      <w:pPr>
        <w:rPr>
          <w:sz w:val="24"/>
          <w:szCs w:val="24"/>
        </w:rPr>
      </w:pPr>
      <w:r>
        <w:rPr>
          <w:sz w:val="24"/>
          <w:szCs w:val="24"/>
        </w:rPr>
        <w:lastRenderedPageBreak/>
        <w:t xml:space="preserve">Once equations are discretized, values along the boundaries defined by the </w:t>
      </w:r>
      <w:proofErr w:type="spellStart"/>
      <w:r>
        <w:rPr>
          <w:sz w:val="24"/>
          <w:szCs w:val="24"/>
        </w:rPr>
        <w:t>Dirichlet</w:t>
      </w:r>
      <w:proofErr w:type="spellEnd"/>
      <w:r>
        <w:rPr>
          <w:sz w:val="24"/>
          <w:szCs w:val="24"/>
        </w:rPr>
        <w:t xml:space="preserve"> Boundary Conditions are obtained. Once determined, these values will not be adjusted by Gauss-Seidel loop iterations but will impact the values obtained for the remainder of the solution matrix. Next, initial guesses of zero for all unknown values are made for the solution matrix. This initial guess along with the evaluation of the </w:t>
      </w:r>
      <w:proofErr w:type="spellStart"/>
      <w:r>
        <w:rPr>
          <w:sz w:val="24"/>
          <w:szCs w:val="24"/>
        </w:rPr>
        <w:t>Dirichlet</w:t>
      </w:r>
      <w:proofErr w:type="spellEnd"/>
      <w:r>
        <w:rPr>
          <w:sz w:val="24"/>
          <w:szCs w:val="24"/>
        </w:rPr>
        <w:t xml:space="preserve"> values are shown below in the MATLAB code in Figure 5.</w:t>
      </w:r>
    </w:p>
    <w:p w:rsidR="00783C3F" w:rsidRPr="00A2642E" w:rsidRDefault="00783C3F" w:rsidP="00A2642E">
      <w:pPr>
        <w:rPr>
          <w:sz w:val="24"/>
          <w:szCs w:val="24"/>
        </w:rPr>
      </w:pPr>
      <w:r>
        <w:rPr>
          <w:noProof/>
        </w:rPr>
        <w:drawing>
          <wp:inline distT="0" distB="0" distL="0" distR="0" wp14:anchorId="3BC62EEF" wp14:editId="196BD180">
            <wp:extent cx="6643688" cy="14763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4006" cy="1476446"/>
                    </a:xfrm>
                    <a:prstGeom prst="rect">
                      <a:avLst/>
                    </a:prstGeom>
                  </pic:spPr>
                </pic:pic>
              </a:graphicData>
            </a:graphic>
          </wp:inline>
        </w:drawing>
      </w:r>
    </w:p>
    <w:p w:rsidR="00A2642E" w:rsidRDefault="00783C3F" w:rsidP="00783C3F">
      <w:pPr>
        <w:rPr>
          <w:sz w:val="24"/>
          <w:szCs w:val="24"/>
        </w:rPr>
      </w:pPr>
      <w:r>
        <w:rPr>
          <w:sz w:val="24"/>
          <w:szCs w:val="24"/>
        </w:rPr>
        <w:t xml:space="preserve">Figure 5 – Gauss-Seidel initial guesses with </w:t>
      </w:r>
      <w:proofErr w:type="spellStart"/>
      <w:r>
        <w:rPr>
          <w:sz w:val="24"/>
          <w:szCs w:val="24"/>
        </w:rPr>
        <w:t>Dirichlet</w:t>
      </w:r>
      <w:proofErr w:type="spellEnd"/>
      <w:r>
        <w:rPr>
          <w:sz w:val="24"/>
          <w:szCs w:val="24"/>
        </w:rPr>
        <w:t xml:space="preserve"> values evaluated</w:t>
      </w:r>
    </w:p>
    <w:p w:rsidR="00783C3F" w:rsidRDefault="00247B5D" w:rsidP="00783C3F">
      <w:pPr>
        <w:rPr>
          <w:sz w:val="24"/>
          <w:szCs w:val="24"/>
        </w:rPr>
      </w:pPr>
      <w:r>
        <w:rPr>
          <w:sz w:val="24"/>
          <w:szCs w:val="24"/>
        </w:rPr>
        <w:t xml:space="preserve">Using the initial guesses, the discretized equations are evaluated solving for </w:t>
      </w:r>
      <w:proofErr w:type="gramStart"/>
      <w:r>
        <w:rPr>
          <w:sz w:val="24"/>
          <w:szCs w:val="24"/>
        </w:rPr>
        <w:t>U(</w:t>
      </w:r>
      <w:proofErr w:type="spellStart"/>
      <w:proofErr w:type="gramEnd"/>
      <w:r>
        <w:rPr>
          <w:sz w:val="24"/>
          <w:szCs w:val="24"/>
        </w:rPr>
        <w:t>i,j</w:t>
      </w:r>
      <w:proofErr w:type="spellEnd"/>
      <w:r>
        <w:rPr>
          <w:sz w:val="24"/>
          <w:szCs w:val="24"/>
        </w:rPr>
        <w:t xml:space="preserve">), the value at the </w:t>
      </w:r>
      <w:r w:rsidR="00822721">
        <w:rPr>
          <w:sz w:val="24"/>
          <w:szCs w:val="24"/>
        </w:rPr>
        <w:t xml:space="preserve">point being examined. With each </w:t>
      </w:r>
      <w:proofErr w:type="gramStart"/>
      <w:r w:rsidR="00822721">
        <w:rPr>
          <w:sz w:val="24"/>
          <w:szCs w:val="24"/>
        </w:rPr>
        <w:t>U(</w:t>
      </w:r>
      <w:proofErr w:type="spellStart"/>
      <w:proofErr w:type="gramEnd"/>
      <w:r w:rsidR="00822721">
        <w:rPr>
          <w:sz w:val="24"/>
          <w:szCs w:val="24"/>
        </w:rPr>
        <w:t>i,j</w:t>
      </w:r>
      <w:proofErr w:type="spellEnd"/>
      <w:r w:rsidR="00822721">
        <w:rPr>
          <w:sz w:val="24"/>
          <w:szCs w:val="24"/>
        </w:rPr>
        <w:t xml:space="preserve">) determined, the values in the initial guess matrix are substituted with the new U values and used for each successive calculation. This process continues until the maximum error of the full system iteration reaches a </w:t>
      </w:r>
      <w:proofErr w:type="spellStart"/>
      <w:r w:rsidR="00822721">
        <w:rPr>
          <w:sz w:val="24"/>
          <w:szCs w:val="24"/>
        </w:rPr>
        <w:t>setpoint</w:t>
      </w:r>
      <w:proofErr w:type="spellEnd"/>
      <w:r w:rsidR="00822721">
        <w:rPr>
          <w:sz w:val="24"/>
          <w:szCs w:val="24"/>
        </w:rPr>
        <w:t xml:space="preserve"> error value that is predetermined for adequacy and system convergence. The convergence criterion equation is shown below in Equation 4:</w:t>
      </w:r>
    </w:p>
    <w:p w:rsidR="00822721" w:rsidRDefault="00822721" w:rsidP="00822721">
      <w:pPr>
        <w:pStyle w:val="ListParagraph"/>
        <w:numPr>
          <w:ilvl w:val="0"/>
          <w:numId w:val="3"/>
        </w:numPr>
        <w:rPr>
          <w:sz w:val="24"/>
          <w:szCs w:val="24"/>
        </w:rPr>
      </w:pPr>
      <w:r>
        <w:rPr>
          <w:sz w:val="24"/>
          <w:szCs w:val="24"/>
        </w:rPr>
        <w:t>Equation 4 – Gauss-Seidel Convergence Criterion</w:t>
      </w:r>
      <w:r w:rsidR="00893749">
        <w:rPr>
          <w:sz w:val="24"/>
          <w:szCs w:val="24"/>
        </w:rPr>
        <w:t xml:space="preserve"> Equation</w:t>
      </w:r>
    </w:p>
    <w:p w:rsidR="00893749" w:rsidRDefault="00893749" w:rsidP="00893749">
      <w:pPr>
        <w:ind w:left="1080"/>
        <w:rPr>
          <w:sz w:val="24"/>
          <w:szCs w:val="24"/>
        </w:rPr>
      </w:pPr>
      <w:r>
        <w:rPr>
          <w:noProof/>
        </w:rPr>
        <w:drawing>
          <wp:inline distT="0" distB="0" distL="0" distR="0" wp14:anchorId="420ECC24" wp14:editId="4A69D964">
            <wp:extent cx="3810000" cy="1038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1038225"/>
                    </a:xfrm>
                    <a:prstGeom prst="rect">
                      <a:avLst/>
                    </a:prstGeom>
                  </pic:spPr>
                </pic:pic>
              </a:graphicData>
            </a:graphic>
          </wp:inline>
        </w:drawing>
      </w:r>
    </w:p>
    <w:p w:rsidR="00893749" w:rsidRDefault="00893749" w:rsidP="00893749">
      <w:pPr>
        <w:rPr>
          <w:sz w:val="24"/>
          <w:szCs w:val="24"/>
        </w:rPr>
      </w:pPr>
      <w:r>
        <w:rPr>
          <w:sz w:val="24"/>
          <w:szCs w:val="24"/>
        </w:rPr>
        <w:t xml:space="preserve">The error is implemented in MATLAB by taking the U values for each iteration and subtracting from them the U values from the previous iteration, then dividing the resulting value by the U value from the current iteration, and finally taking the absolute value of the quotient to be compared to a selected </w:t>
      </w:r>
      <w:proofErr w:type="spellStart"/>
      <w:r w:rsidR="0012638B">
        <w:rPr>
          <w:sz w:val="24"/>
          <w:szCs w:val="24"/>
        </w:rPr>
        <w:t>setpoint</w:t>
      </w:r>
      <w:proofErr w:type="spellEnd"/>
      <w:r w:rsidR="0012638B">
        <w:rPr>
          <w:sz w:val="24"/>
          <w:szCs w:val="24"/>
        </w:rPr>
        <w:t xml:space="preserve"> error value. This implementation of the Gauss-Seidel approximation with the convergence criterion implemented is shown below in Figure 6.</w:t>
      </w:r>
    </w:p>
    <w:p w:rsidR="0012638B" w:rsidRDefault="0012638B" w:rsidP="00893749">
      <w:pPr>
        <w:rPr>
          <w:sz w:val="24"/>
          <w:szCs w:val="24"/>
        </w:rPr>
      </w:pPr>
      <w:r>
        <w:rPr>
          <w:noProof/>
        </w:rPr>
        <w:lastRenderedPageBreak/>
        <w:drawing>
          <wp:inline distT="0" distB="0" distL="0" distR="0" wp14:anchorId="37397411" wp14:editId="1DBE79EE">
            <wp:extent cx="6504305" cy="3781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08053" cy="3783604"/>
                    </a:xfrm>
                    <a:prstGeom prst="rect">
                      <a:avLst/>
                    </a:prstGeom>
                  </pic:spPr>
                </pic:pic>
              </a:graphicData>
            </a:graphic>
          </wp:inline>
        </w:drawing>
      </w:r>
    </w:p>
    <w:p w:rsidR="00893749" w:rsidRDefault="0012638B" w:rsidP="0012638B">
      <w:pPr>
        <w:rPr>
          <w:sz w:val="24"/>
          <w:szCs w:val="24"/>
        </w:rPr>
      </w:pPr>
      <w:r>
        <w:rPr>
          <w:sz w:val="24"/>
          <w:szCs w:val="24"/>
        </w:rPr>
        <w:t xml:space="preserve">Figure 6 – Implementation of Gauss-Seidel Approximation </w:t>
      </w:r>
      <w:r w:rsidR="00C27A58">
        <w:rPr>
          <w:sz w:val="24"/>
          <w:szCs w:val="24"/>
        </w:rPr>
        <w:t>with Convergence Criterion</w:t>
      </w:r>
    </w:p>
    <w:p w:rsidR="00C27A58" w:rsidRDefault="00C27A58" w:rsidP="0012638B">
      <w:pPr>
        <w:rPr>
          <w:sz w:val="24"/>
          <w:szCs w:val="24"/>
        </w:rPr>
      </w:pPr>
      <w:r>
        <w:rPr>
          <w:sz w:val="24"/>
          <w:szCs w:val="24"/>
        </w:rPr>
        <w:tab/>
      </w:r>
      <w:r>
        <w:rPr>
          <w:b/>
          <w:sz w:val="24"/>
          <w:szCs w:val="24"/>
        </w:rPr>
        <w:t>Successive-Over-Relaxation (SOR)</w:t>
      </w:r>
    </w:p>
    <w:p w:rsidR="00626F47" w:rsidRDefault="0077138D" w:rsidP="0012638B">
      <w:pPr>
        <w:rPr>
          <w:sz w:val="24"/>
          <w:szCs w:val="24"/>
        </w:rPr>
      </w:pPr>
      <w:r>
        <w:rPr>
          <w:sz w:val="24"/>
          <w:szCs w:val="24"/>
        </w:rPr>
        <w:tab/>
        <w:t>After performing the steps required to implement the Gauss-Seidel method of approximation, the Successive-Over-Relaxation (SOR) was applied. The SOR method of approximation, once an ideal relaxation coefficient is selected</w:t>
      </w:r>
      <w:r w:rsidR="00AF6AE7">
        <w:rPr>
          <w:sz w:val="24"/>
          <w:szCs w:val="24"/>
        </w:rPr>
        <w:t xml:space="preserve"> between the values of 1 and 2</w:t>
      </w:r>
      <w:r>
        <w:rPr>
          <w:sz w:val="24"/>
          <w:szCs w:val="24"/>
        </w:rPr>
        <w:t>, is a quicker approximation method for discretized systems</w:t>
      </w:r>
      <w:r w:rsidR="00AF6AE7">
        <w:rPr>
          <w:sz w:val="24"/>
          <w:szCs w:val="24"/>
        </w:rPr>
        <w:t>,</w:t>
      </w:r>
      <w:r>
        <w:rPr>
          <w:sz w:val="24"/>
          <w:szCs w:val="24"/>
        </w:rPr>
        <w:t xml:space="preserve"> as it will converge to the approximated solutions faster than the unrelaxed </w:t>
      </w:r>
      <w:r w:rsidR="00B31C5C">
        <w:rPr>
          <w:sz w:val="24"/>
          <w:szCs w:val="24"/>
        </w:rPr>
        <w:t>system defined by the basic Gauss-Seidel method.</w:t>
      </w:r>
      <w:r w:rsidR="00AF6AE7">
        <w:rPr>
          <w:sz w:val="24"/>
          <w:szCs w:val="24"/>
        </w:rPr>
        <w:t xml:space="preserve"> </w:t>
      </w:r>
      <w:r w:rsidR="00D86A43">
        <w:rPr>
          <w:sz w:val="24"/>
          <w:szCs w:val="24"/>
        </w:rPr>
        <w:t xml:space="preserve">To implement the SOR method of approximation, the Helmholtz partial differential equation was first discretized as done in the Gauss-Seidel method shown in Equations 1, 2, and 3. </w:t>
      </w:r>
      <w:r w:rsidR="00433739">
        <w:rPr>
          <w:sz w:val="24"/>
          <w:szCs w:val="24"/>
        </w:rPr>
        <w:t xml:space="preserve">Next, initial guesses of zero were made for the first iteration of the SOR approximation and the </w:t>
      </w:r>
      <w:proofErr w:type="spellStart"/>
      <w:r w:rsidR="00433739">
        <w:rPr>
          <w:sz w:val="24"/>
          <w:szCs w:val="24"/>
        </w:rPr>
        <w:t>Dirichlet</w:t>
      </w:r>
      <w:proofErr w:type="spellEnd"/>
      <w:r w:rsidR="00433739">
        <w:rPr>
          <w:sz w:val="24"/>
          <w:szCs w:val="24"/>
        </w:rPr>
        <w:t xml:space="preserve"> Boundary Conditions were applied as shown in the Gauss-Seidel code sample in Figure 5. </w:t>
      </w:r>
      <w:r w:rsidR="00E83A65">
        <w:rPr>
          <w:sz w:val="24"/>
          <w:szCs w:val="24"/>
        </w:rPr>
        <w:t xml:space="preserve">Once the initial and constant values of the U solution matrix were set, an error limit defined by the convergence criterion was then defined by Equation 4, as seen in the Gauss-Seidel approximation, and </w:t>
      </w:r>
      <w:r w:rsidR="00E47CDF">
        <w:rPr>
          <w:sz w:val="24"/>
          <w:szCs w:val="24"/>
        </w:rPr>
        <w:t xml:space="preserve">given a </w:t>
      </w:r>
      <w:proofErr w:type="spellStart"/>
      <w:r w:rsidR="00E47CDF">
        <w:rPr>
          <w:sz w:val="24"/>
          <w:szCs w:val="24"/>
        </w:rPr>
        <w:t>setpoint</w:t>
      </w:r>
      <w:proofErr w:type="spellEnd"/>
      <w:r w:rsidR="00E47CDF">
        <w:rPr>
          <w:sz w:val="24"/>
          <w:szCs w:val="24"/>
        </w:rPr>
        <w:t xml:space="preserve"> value of 10^-9. Finally, the portion that truly differentiates the SOR method from the unrelaxed Gauss-Seidel method is that within every iteration solving for every variable value in the U solution matrix, the U values are modified by a weighted average of the results of the previous and the current iterations. This application of weighted over-relaxation is observed with the general relaxation equation shown below in Equation 5, with a relaxation coefficient value set between 1 and 2, whichever produces the quickest convergence.</w:t>
      </w:r>
    </w:p>
    <w:p w:rsidR="008537F4" w:rsidRDefault="008537F4" w:rsidP="008537F4">
      <w:pPr>
        <w:pStyle w:val="ListParagraph"/>
        <w:numPr>
          <w:ilvl w:val="0"/>
          <w:numId w:val="3"/>
        </w:numPr>
        <w:rPr>
          <w:sz w:val="24"/>
          <w:szCs w:val="24"/>
        </w:rPr>
      </w:pPr>
      <w:r>
        <w:rPr>
          <w:sz w:val="24"/>
          <w:szCs w:val="24"/>
        </w:rPr>
        <w:lastRenderedPageBreak/>
        <w:t xml:space="preserve">Equation 5 – SOR Weighted Average Equation, Assuming Relaxation Coefficient </w:t>
      </w:r>
      <w:r w:rsidR="00861C36">
        <w:rPr>
          <w:sz w:val="24"/>
          <w:szCs w:val="24"/>
        </w:rPr>
        <w:t xml:space="preserve">(λ) </w:t>
      </w:r>
      <w:r>
        <w:rPr>
          <w:sz w:val="24"/>
          <w:szCs w:val="24"/>
        </w:rPr>
        <w:t>between values 1 and 2:</w:t>
      </w:r>
    </w:p>
    <w:p w:rsidR="00E47CDF" w:rsidRDefault="001274B8" w:rsidP="008537F4">
      <w:pPr>
        <w:pStyle w:val="ListParagraph"/>
        <w:ind w:left="1440"/>
        <w:rPr>
          <w:sz w:val="24"/>
          <w:szCs w:val="24"/>
        </w:rPr>
      </w:pPr>
      <w:r>
        <w:rPr>
          <w:noProof/>
        </w:rPr>
        <w:drawing>
          <wp:inline distT="0" distB="0" distL="0" distR="0" wp14:anchorId="06D6C829" wp14:editId="48C520EE">
            <wp:extent cx="4010025" cy="904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0025" cy="904875"/>
                    </a:xfrm>
                    <a:prstGeom prst="rect">
                      <a:avLst/>
                    </a:prstGeom>
                  </pic:spPr>
                </pic:pic>
              </a:graphicData>
            </a:graphic>
          </wp:inline>
        </w:drawing>
      </w:r>
    </w:p>
    <w:p w:rsidR="008537F4" w:rsidRDefault="00084DE1" w:rsidP="008537F4">
      <w:pPr>
        <w:rPr>
          <w:sz w:val="24"/>
          <w:szCs w:val="24"/>
        </w:rPr>
      </w:pPr>
      <w:r>
        <w:rPr>
          <w:sz w:val="24"/>
          <w:szCs w:val="24"/>
        </w:rPr>
        <w:t xml:space="preserve">Utilizing the SOR weighted average equation for all iterations performed with the iterative approximation being applied gives quicker </w:t>
      </w:r>
      <w:r w:rsidR="00861C36">
        <w:rPr>
          <w:sz w:val="24"/>
          <w:szCs w:val="24"/>
        </w:rPr>
        <w:t xml:space="preserve">convergence and, by association, quicker computations. </w:t>
      </w:r>
      <w:r w:rsidR="00196701">
        <w:rPr>
          <w:sz w:val="24"/>
          <w:szCs w:val="24"/>
        </w:rPr>
        <w:t>The SOR method with the SOR weighted average equation is integrated into M</w:t>
      </w:r>
      <w:r w:rsidR="00E330CE">
        <w:rPr>
          <w:sz w:val="24"/>
          <w:szCs w:val="24"/>
        </w:rPr>
        <w:t>ATLAB as shown below in Figure 7</w:t>
      </w:r>
      <w:r w:rsidR="00196701">
        <w:rPr>
          <w:sz w:val="24"/>
          <w:szCs w:val="24"/>
        </w:rPr>
        <w:t>.</w:t>
      </w:r>
    </w:p>
    <w:p w:rsidR="00196701" w:rsidRDefault="00F634B2" w:rsidP="008537F4">
      <w:pPr>
        <w:rPr>
          <w:sz w:val="24"/>
          <w:szCs w:val="24"/>
        </w:rPr>
      </w:pPr>
      <w:r>
        <w:rPr>
          <w:noProof/>
        </w:rPr>
        <w:drawing>
          <wp:inline distT="0" distB="0" distL="0" distR="0" wp14:anchorId="0D6CFEBA" wp14:editId="5F5E18D1">
            <wp:extent cx="6718935" cy="38862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28748" cy="3891876"/>
                    </a:xfrm>
                    <a:prstGeom prst="rect">
                      <a:avLst/>
                    </a:prstGeom>
                  </pic:spPr>
                </pic:pic>
              </a:graphicData>
            </a:graphic>
          </wp:inline>
        </w:drawing>
      </w:r>
    </w:p>
    <w:p w:rsidR="00196701" w:rsidRDefault="00E330CE" w:rsidP="008537F4">
      <w:pPr>
        <w:rPr>
          <w:sz w:val="24"/>
          <w:szCs w:val="24"/>
        </w:rPr>
      </w:pPr>
      <w:r>
        <w:rPr>
          <w:sz w:val="24"/>
          <w:szCs w:val="24"/>
        </w:rPr>
        <w:t>Figure 7</w:t>
      </w:r>
      <w:r w:rsidR="00196701">
        <w:rPr>
          <w:sz w:val="24"/>
          <w:szCs w:val="24"/>
        </w:rPr>
        <w:t xml:space="preserve"> – Implementation of SOR Approximation in MATLAB</w:t>
      </w:r>
    </w:p>
    <w:p w:rsidR="00F634B2" w:rsidRDefault="00F634B2" w:rsidP="008537F4">
      <w:pPr>
        <w:rPr>
          <w:sz w:val="24"/>
          <w:szCs w:val="24"/>
        </w:rPr>
      </w:pPr>
      <w:r>
        <w:rPr>
          <w:sz w:val="24"/>
          <w:szCs w:val="24"/>
        </w:rPr>
        <w:t xml:space="preserve">After implementing the basic structure for the SOR code, the full range of relaxation coefficients from 1 to 2 were tested for quickness of convergence. </w:t>
      </w:r>
      <w:r w:rsidR="00DB0C2E">
        <w:rPr>
          <w:sz w:val="24"/>
          <w:szCs w:val="24"/>
        </w:rPr>
        <w:t>This was done by generating a for-loop that inserted values scaling up from 1 by increments of 0.05. The results for a 100X100 mesh grid are displayed below in Table 1, in which the ideal value for the relaxation coefficient with this mesh size, 1.9, is highlighted in green.</w:t>
      </w:r>
    </w:p>
    <w:p w:rsidR="00DB0C2E" w:rsidRDefault="00DB0C2E" w:rsidP="008537F4">
      <w:pPr>
        <w:rPr>
          <w:sz w:val="24"/>
          <w:szCs w:val="24"/>
        </w:rPr>
      </w:pPr>
      <w:r>
        <w:rPr>
          <w:sz w:val="24"/>
          <w:szCs w:val="24"/>
        </w:rPr>
        <w:t>Table 1 - Test</w:t>
      </w:r>
      <w:r w:rsidRPr="00DB0C2E">
        <w:rPr>
          <w:sz w:val="24"/>
          <w:szCs w:val="24"/>
        </w:rPr>
        <w:t xml:space="preserve"> for Ideal SOR Coefficient with </w:t>
      </w:r>
      <w:r>
        <w:rPr>
          <w:sz w:val="24"/>
          <w:szCs w:val="24"/>
        </w:rPr>
        <w:t>100X100 Mesh Size</w:t>
      </w:r>
    </w:p>
    <w:tbl>
      <w:tblPr>
        <w:tblW w:w="4967" w:type="dxa"/>
        <w:tblLook w:val="04A0" w:firstRow="1" w:lastRow="0" w:firstColumn="1" w:lastColumn="0" w:noHBand="0" w:noVBand="1"/>
      </w:tblPr>
      <w:tblGrid>
        <w:gridCol w:w="1859"/>
        <w:gridCol w:w="3108"/>
      </w:tblGrid>
      <w:tr w:rsidR="00DB0C2E" w:rsidRPr="00DB0C2E" w:rsidTr="00DB0C2E">
        <w:trPr>
          <w:trHeight w:val="893"/>
        </w:trPr>
        <w:tc>
          <w:tcPr>
            <w:tcW w:w="1859"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DB0C2E" w:rsidRPr="00DB0C2E" w:rsidRDefault="001F57A5" w:rsidP="00DB0C2E">
            <w:pPr>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Relaxation Coefficient</w:t>
            </w:r>
          </w:p>
        </w:tc>
        <w:tc>
          <w:tcPr>
            <w:tcW w:w="3108" w:type="dxa"/>
            <w:tcBorders>
              <w:top w:val="single" w:sz="4" w:space="0" w:color="B2B2B2"/>
              <w:left w:val="nil"/>
              <w:bottom w:val="single" w:sz="4" w:space="0" w:color="B2B2B2"/>
              <w:right w:val="single" w:sz="4" w:space="0" w:color="B2B2B2"/>
            </w:tcBorders>
            <w:shd w:val="clear" w:color="000000" w:fill="FFFFCC"/>
            <w:vAlign w:val="bottom"/>
            <w:hideMark/>
          </w:tcPr>
          <w:p w:rsidR="00DB0C2E" w:rsidRPr="00DB0C2E" w:rsidRDefault="00DB0C2E" w:rsidP="00DB0C2E">
            <w:pPr>
              <w:spacing w:after="0" w:line="240" w:lineRule="auto"/>
              <w:rPr>
                <w:rFonts w:ascii="Calibri" w:eastAsia="Times New Roman" w:hAnsi="Calibri" w:cs="Times New Roman"/>
                <w:color w:val="000000"/>
              </w:rPr>
            </w:pPr>
            <w:r w:rsidRPr="00DB0C2E">
              <w:rPr>
                <w:rFonts w:ascii="Calibri" w:eastAsia="Times New Roman" w:hAnsi="Calibri" w:cs="Times New Roman"/>
                <w:color w:val="000000"/>
              </w:rPr>
              <w:t>Time of Approximation</w:t>
            </w:r>
          </w:p>
        </w:tc>
      </w:tr>
      <w:tr w:rsidR="00DB0C2E" w:rsidRPr="00DB0C2E" w:rsidTr="00DB0C2E">
        <w:trPr>
          <w:trHeight w:val="297"/>
        </w:trPr>
        <w:tc>
          <w:tcPr>
            <w:tcW w:w="1859" w:type="dxa"/>
            <w:tcBorders>
              <w:top w:val="single" w:sz="4" w:space="0" w:color="7F7F7F"/>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w:t>
            </w:r>
          </w:p>
        </w:tc>
        <w:tc>
          <w:tcPr>
            <w:tcW w:w="3108" w:type="dxa"/>
            <w:tcBorders>
              <w:top w:val="single" w:sz="4" w:space="0" w:color="7F7F7F"/>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9.2222136</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1.05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8.40446972</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1.1</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7.64724856</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1.15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6.9212541</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1.2</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6.28950086</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1.25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5.70094489</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1.3</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5.14577175</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1.35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4.64369938</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1.4</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4.13969877</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1.45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3.68409033</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3.2714742</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1.55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2.85030597</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1.6</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2.50112787</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1.65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2.10736639</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1.7</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1.76731814</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1.75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1.46104753</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1.8</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1.13408159</w:t>
            </w:r>
          </w:p>
        </w:tc>
      </w:tr>
      <w:tr w:rsidR="00DB0C2E" w:rsidRPr="00DB0C2E" w:rsidTr="00DB0C2E">
        <w:trPr>
          <w:trHeight w:val="297"/>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1.85</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0.81031408</w:t>
            </w:r>
          </w:p>
        </w:tc>
      </w:tr>
      <w:tr w:rsidR="00DB0C2E" w:rsidRPr="00DB0C2E" w:rsidTr="00DB0C2E">
        <w:trPr>
          <w:trHeight w:val="297"/>
        </w:trPr>
        <w:tc>
          <w:tcPr>
            <w:tcW w:w="1859" w:type="dxa"/>
            <w:tcBorders>
              <w:top w:val="nil"/>
              <w:left w:val="nil"/>
              <w:bottom w:val="nil"/>
              <w:right w:val="nil"/>
            </w:tcBorders>
            <w:shd w:val="clear" w:color="000000" w:fill="C6EFCE"/>
            <w:vAlign w:val="bottom"/>
            <w:hideMark/>
          </w:tcPr>
          <w:p w:rsidR="00DB0C2E" w:rsidRPr="00DB0C2E" w:rsidRDefault="00DB0C2E" w:rsidP="00DB0C2E">
            <w:pPr>
              <w:spacing w:after="0" w:line="240" w:lineRule="auto"/>
              <w:jc w:val="right"/>
              <w:rPr>
                <w:rFonts w:ascii="Calibri" w:eastAsia="Times New Roman" w:hAnsi="Calibri" w:cs="Times New Roman"/>
                <w:color w:val="006100"/>
              </w:rPr>
            </w:pPr>
            <w:r w:rsidRPr="00DB0C2E">
              <w:rPr>
                <w:rFonts w:ascii="Calibri" w:eastAsia="Times New Roman" w:hAnsi="Calibri" w:cs="Times New Roman"/>
                <w:color w:val="006100"/>
              </w:rPr>
              <w:t>1.9</w:t>
            </w:r>
          </w:p>
        </w:tc>
        <w:tc>
          <w:tcPr>
            <w:tcW w:w="3108" w:type="dxa"/>
            <w:tcBorders>
              <w:top w:val="nil"/>
              <w:left w:val="nil"/>
              <w:bottom w:val="nil"/>
              <w:right w:val="nil"/>
            </w:tcBorders>
            <w:shd w:val="clear" w:color="000000" w:fill="C6EFCE"/>
            <w:vAlign w:val="bottom"/>
            <w:hideMark/>
          </w:tcPr>
          <w:p w:rsidR="00DB0C2E" w:rsidRPr="00DB0C2E" w:rsidRDefault="00DB0C2E" w:rsidP="00DB0C2E">
            <w:pPr>
              <w:spacing w:after="0" w:line="240" w:lineRule="auto"/>
              <w:jc w:val="right"/>
              <w:rPr>
                <w:rFonts w:ascii="Calibri" w:eastAsia="Times New Roman" w:hAnsi="Calibri" w:cs="Times New Roman"/>
                <w:color w:val="006100"/>
              </w:rPr>
            </w:pPr>
            <w:r w:rsidRPr="00DB0C2E">
              <w:rPr>
                <w:rFonts w:ascii="Calibri" w:eastAsia="Times New Roman" w:hAnsi="Calibri" w:cs="Times New Roman"/>
                <w:color w:val="006100"/>
              </w:rPr>
              <w:t>0.47300212</w:t>
            </w:r>
          </w:p>
        </w:tc>
      </w:tr>
      <w:tr w:rsidR="00DB0C2E" w:rsidRPr="00DB0C2E" w:rsidTr="00DB0C2E">
        <w:trPr>
          <w:trHeight w:val="297"/>
        </w:trPr>
        <w:tc>
          <w:tcPr>
            <w:tcW w:w="1859" w:type="dxa"/>
            <w:tcBorders>
              <w:top w:val="single" w:sz="4" w:space="0" w:color="7F7F7F"/>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1.95</w:t>
            </w:r>
          </w:p>
        </w:tc>
        <w:tc>
          <w:tcPr>
            <w:tcW w:w="3108" w:type="dxa"/>
            <w:tcBorders>
              <w:top w:val="single" w:sz="4" w:space="0" w:color="7F7F7F"/>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0.83218</w:t>
            </w:r>
          </w:p>
        </w:tc>
      </w:tr>
      <w:tr w:rsidR="00DB0C2E" w:rsidRPr="00DB0C2E" w:rsidTr="00DB0C2E">
        <w:trPr>
          <w:trHeight w:val="1191"/>
        </w:trPr>
        <w:tc>
          <w:tcPr>
            <w:tcW w:w="1859" w:type="dxa"/>
            <w:tcBorders>
              <w:top w:val="nil"/>
              <w:left w:val="single" w:sz="4" w:space="0" w:color="7F7F7F"/>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jc w:val="right"/>
              <w:rPr>
                <w:rFonts w:ascii="Calibri" w:eastAsia="Times New Roman" w:hAnsi="Calibri" w:cs="Times New Roman"/>
                <w:color w:val="3F3F76"/>
              </w:rPr>
            </w:pPr>
            <w:r w:rsidRPr="00DB0C2E">
              <w:rPr>
                <w:rFonts w:ascii="Calibri" w:eastAsia="Times New Roman" w:hAnsi="Calibri" w:cs="Times New Roman"/>
                <w:color w:val="3F3F76"/>
              </w:rPr>
              <w:t>2</w:t>
            </w:r>
          </w:p>
        </w:tc>
        <w:tc>
          <w:tcPr>
            <w:tcW w:w="3108" w:type="dxa"/>
            <w:tcBorders>
              <w:top w:val="nil"/>
              <w:left w:val="nil"/>
              <w:bottom w:val="single" w:sz="4" w:space="0" w:color="7F7F7F"/>
              <w:right w:val="single" w:sz="4" w:space="0" w:color="7F7F7F"/>
            </w:tcBorders>
            <w:shd w:val="clear" w:color="000000" w:fill="FFCC99"/>
            <w:vAlign w:val="bottom"/>
            <w:hideMark/>
          </w:tcPr>
          <w:p w:rsidR="00DB0C2E" w:rsidRPr="00DB0C2E" w:rsidRDefault="00DB0C2E" w:rsidP="00DB0C2E">
            <w:pPr>
              <w:spacing w:after="0" w:line="240" w:lineRule="auto"/>
              <w:rPr>
                <w:rFonts w:ascii="Calibri" w:eastAsia="Times New Roman" w:hAnsi="Calibri" w:cs="Times New Roman"/>
                <w:color w:val="3F3F76"/>
              </w:rPr>
            </w:pPr>
            <w:r>
              <w:rPr>
                <w:rFonts w:ascii="Calibri" w:eastAsia="Times New Roman" w:hAnsi="Calibri" w:cs="Times New Roman"/>
                <w:color w:val="3F3F76"/>
              </w:rPr>
              <w:t>N</w:t>
            </w:r>
            <w:r w:rsidRPr="00DB0C2E">
              <w:rPr>
                <w:rFonts w:ascii="Calibri" w:eastAsia="Times New Roman" w:hAnsi="Calibri" w:cs="Times New Roman"/>
                <w:color w:val="3F3F76"/>
              </w:rPr>
              <w:t>o convergence in time allowed</w:t>
            </w:r>
          </w:p>
        </w:tc>
      </w:tr>
    </w:tbl>
    <w:p w:rsidR="00DB0C2E" w:rsidRDefault="00DB0C2E" w:rsidP="008537F4">
      <w:pPr>
        <w:rPr>
          <w:sz w:val="24"/>
          <w:szCs w:val="24"/>
        </w:rPr>
      </w:pPr>
    </w:p>
    <w:p w:rsidR="00DB0C2E" w:rsidRDefault="00DB0C2E" w:rsidP="008537F4">
      <w:pPr>
        <w:rPr>
          <w:sz w:val="24"/>
          <w:szCs w:val="24"/>
        </w:rPr>
      </w:pPr>
      <w:r>
        <w:rPr>
          <w:sz w:val="24"/>
          <w:szCs w:val="24"/>
        </w:rPr>
        <w:t xml:space="preserve">The results for the different values of the relaxation </w:t>
      </w:r>
      <w:r w:rsidR="001F57A5">
        <w:rPr>
          <w:sz w:val="24"/>
          <w:szCs w:val="24"/>
        </w:rPr>
        <w:t>coefficient from 1 to 2 for a 200X20</w:t>
      </w:r>
      <w:r>
        <w:rPr>
          <w:sz w:val="24"/>
          <w:szCs w:val="24"/>
        </w:rPr>
        <w:t>0 mesh size are shown below in Table 2.</w:t>
      </w:r>
    </w:p>
    <w:p w:rsidR="00DB0C2E" w:rsidRDefault="00DB0C2E" w:rsidP="008537F4">
      <w:pPr>
        <w:rPr>
          <w:sz w:val="24"/>
          <w:szCs w:val="24"/>
        </w:rPr>
      </w:pPr>
      <w:r>
        <w:rPr>
          <w:sz w:val="24"/>
          <w:szCs w:val="24"/>
        </w:rPr>
        <w:t>Table 2 - Test</w:t>
      </w:r>
      <w:r w:rsidRPr="00DB0C2E">
        <w:rPr>
          <w:sz w:val="24"/>
          <w:szCs w:val="24"/>
        </w:rPr>
        <w:t xml:space="preserve"> for Ideal SOR Coefficient with </w:t>
      </w:r>
      <w:r w:rsidR="001F57A5">
        <w:rPr>
          <w:sz w:val="24"/>
          <w:szCs w:val="24"/>
        </w:rPr>
        <w:t>200X20</w:t>
      </w:r>
      <w:r>
        <w:rPr>
          <w:sz w:val="24"/>
          <w:szCs w:val="24"/>
        </w:rPr>
        <w:t>0 Mesh Size</w:t>
      </w:r>
    </w:p>
    <w:tbl>
      <w:tblPr>
        <w:tblW w:w="4965" w:type="dxa"/>
        <w:tblLook w:val="04A0" w:firstRow="1" w:lastRow="0" w:firstColumn="1" w:lastColumn="0" w:noHBand="0" w:noVBand="1"/>
      </w:tblPr>
      <w:tblGrid>
        <w:gridCol w:w="1857"/>
        <w:gridCol w:w="3108"/>
      </w:tblGrid>
      <w:tr w:rsidR="001F57A5" w:rsidRPr="001F57A5" w:rsidTr="001F57A5">
        <w:trPr>
          <w:trHeight w:val="1099"/>
        </w:trPr>
        <w:tc>
          <w:tcPr>
            <w:tcW w:w="1857" w:type="dxa"/>
            <w:tcBorders>
              <w:top w:val="single" w:sz="4" w:space="0" w:color="B2B2B2"/>
              <w:left w:val="single" w:sz="4" w:space="0" w:color="B2B2B2"/>
              <w:bottom w:val="single" w:sz="4" w:space="0" w:color="B2B2B2"/>
              <w:right w:val="single" w:sz="4" w:space="0" w:color="B2B2B2"/>
            </w:tcBorders>
            <w:shd w:val="clear" w:color="000000" w:fill="FFFFCC"/>
            <w:vAlign w:val="bottom"/>
            <w:hideMark/>
          </w:tcPr>
          <w:p w:rsidR="001F57A5" w:rsidRPr="001F57A5" w:rsidRDefault="001F57A5" w:rsidP="001F57A5">
            <w:pPr>
              <w:spacing w:after="0" w:line="240" w:lineRule="auto"/>
              <w:rPr>
                <w:rFonts w:ascii="Calibri" w:eastAsia="Times New Roman" w:hAnsi="Calibri" w:cs="Times New Roman"/>
                <w:color w:val="000000"/>
              </w:rPr>
            </w:pPr>
            <w:r>
              <w:rPr>
                <w:rFonts w:ascii="Calibri" w:eastAsia="Times New Roman" w:hAnsi="Calibri" w:cs="Times New Roman"/>
                <w:color w:val="000000"/>
              </w:rPr>
              <w:t>Relaxation Coefficient</w:t>
            </w:r>
          </w:p>
        </w:tc>
        <w:tc>
          <w:tcPr>
            <w:tcW w:w="3108" w:type="dxa"/>
            <w:tcBorders>
              <w:top w:val="single" w:sz="4" w:space="0" w:color="B2B2B2"/>
              <w:left w:val="nil"/>
              <w:bottom w:val="single" w:sz="4" w:space="0" w:color="B2B2B2"/>
              <w:right w:val="single" w:sz="4" w:space="0" w:color="B2B2B2"/>
            </w:tcBorders>
            <w:shd w:val="clear" w:color="000000" w:fill="FFFFCC"/>
            <w:vAlign w:val="bottom"/>
            <w:hideMark/>
          </w:tcPr>
          <w:p w:rsidR="001F57A5" w:rsidRPr="001F57A5" w:rsidRDefault="001F57A5" w:rsidP="001F57A5">
            <w:pPr>
              <w:spacing w:after="0" w:line="240" w:lineRule="auto"/>
              <w:rPr>
                <w:rFonts w:ascii="Calibri" w:eastAsia="Times New Roman" w:hAnsi="Calibri" w:cs="Times New Roman"/>
                <w:color w:val="000000"/>
              </w:rPr>
            </w:pPr>
            <w:r w:rsidRPr="001F57A5">
              <w:rPr>
                <w:rFonts w:ascii="Calibri" w:eastAsia="Times New Roman" w:hAnsi="Calibri" w:cs="Times New Roman"/>
                <w:color w:val="000000"/>
              </w:rPr>
              <w:t>Time of Approximation</w:t>
            </w:r>
          </w:p>
        </w:tc>
      </w:tr>
      <w:tr w:rsidR="001F57A5" w:rsidRPr="001F57A5" w:rsidTr="001F57A5">
        <w:trPr>
          <w:trHeight w:val="365"/>
        </w:trPr>
        <w:tc>
          <w:tcPr>
            <w:tcW w:w="1857" w:type="dxa"/>
            <w:tcBorders>
              <w:top w:val="single" w:sz="4" w:space="0" w:color="7F7F7F"/>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w:t>
            </w:r>
          </w:p>
        </w:tc>
        <w:tc>
          <w:tcPr>
            <w:tcW w:w="3108" w:type="dxa"/>
            <w:tcBorders>
              <w:top w:val="single" w:sz="4" w:space="0" w:color="7F7F7F"/>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132.309592</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1.05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120.849307</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1.1</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109.012133</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1.15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98.7280522</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lastRenderedPageBreak/>
              <w:t>1.2</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89.5213704</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1.25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80.6954423</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1.3</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74.5548862</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1.35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65.7620497</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1.4</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58.6176469</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1.45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51.5626606</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45.5860608</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1.55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40.0306645</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1.6</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34.673606</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1.65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29.6670682</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1.7</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24.8935006</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1.75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20.4083843</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1.8</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16.0617459</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1.85</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11.8213283</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1.9</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7.62401163</w:t>
            </w:r>
          </w:p>
        </w:tc>
      </w:tr>
      <w:tr w:rsidR="001F57A5" w:rsidRPr="001F57A5" w:rsidTr="001F57A5">
        <w:trPr>
          <w:trHeight w:val="365"/>
        </w:trPr>
        <w:tc>
          <w:tcPr>
            <w:tcW w:w="1857" w:type="dxa"/>
            <w:tcBorders>
              <w:top w:val="nil"/>
              <w:left w:val="single" w:sz="4" w:space="0" w:color="7F7F7F"/>
              <w:bottom w:val="single" w:sz="4" w:space="0" w:color="7F7F7F"/>
              <w:right w:val="single" w:sz="4" w:space="0" w:color="7F7F7F"/>
            </w:tcBorders>
            <w:shd w:val="clear" w:color="000000" w:fill="C6EFCE"/>
            <w:vAlign w:val="bottom"/>
            <w:hideMark/>
          </w:tcPr>
          <w:p w:rsidR="001F57A5" w:rsidRPr="001F57A5" w:rsidRDefault="001F57A5" w:rsidP="001F57A5">
            <w:pPr>
              <w:spacing w:after="0" w:line="240" w:lineRule="auto"/>
              <w:jc w:val="right"/>
              <w:rPr>
                <w:rFonts w:ascii="Calibri" w:eastAsia="Times New Roman" w:hAnsi="Calibri" w:cs="Times New Roman"/>
                <w:color w:val="006100"/>
              </w:rPr>
            </w:pPr>
            <w:r w:rsidRPr="001F57A5">
              <w:rPr>
                <w:rFonts w:ascii="Calibri" w:eastAsia="Times New Roman" w:hAnsi="Calibri" w:cs="Times New Roman"/>
                <w:color w:val="006100"/>
              </w:rPr>
              <w:t>1.95</w:t>
            </w:r>
          </w:p>
        </w:tc>
        <w:tc>
          <w:tcPr>
            <w:tcW w:w="3108" w:type="dxa"/>
            <w:tcBorders>
              <w:top w:val="nil"/>
              <w:left w:val="nil"/>
              <w:bottom w:val="single" w:sz="4" w:space="0" w:color="7F7F7F"/>
              <w:right w:val="single" w:sz="4" w:space="0" w:color="7F7F7F"/>
            </w:tcBorders>
            <w:shd w:val="clear" w:color="000000" w:fill="C6EFCE"/>
            <w:vAlign w:val="bottom"/>
            <w:hideMark/>
          </w:tcPr>
          <w:p w:rsidR="001F57A5" w:rsidRPr="001F57A5" w:rsidRDefault="001F57A5" w:rsidP="001F57A5">
            <w:pPr>
              <w:spacing w:after="0" w:line="240" w:lineRule="auto"/>
              <w:jc w:val="right"/>
              <w:rPr>
                <w:rFonts w:ascii="Calibri" w:eastAsia="Times New Roman" w:hAnsi="Calibri" w:cs="Times New Roman"/>
                <w:color w:val="006100"/>
              </w:rPr>
            </w:pPr>
            <w:r w:rsidRPr="001F57A5">
              <w:rPr>
                <w:rFonts w:ascii="Calibri" w:eastAsia="Times New Roman" w:hAnsi="Calibri" w:cs="Times New Roman"/>
                <w:color w:val="006100"/>
              </w:rPr>
              <w:t>3.46041754</w:t>
            </w:r>
          </w:p>
        </w:tc>
      </w:tr>
      <w:tr w:rsidR="001F57A5" w:rsidRPr="001F57A5" w:rsidTr="001F57A5">
        <w:trPr>
          <w:trHeight w:val="1832"/>
        </w:trPr>
        <w:tc>
          <w:tcPr>
            <w:tcW w:w="1857" w:type="dxa"/>
            <w:tcBorders>
              <w:top w:val="nil"/>
              <w:left w:val="single" w:sz="4" w:space="0" w:color="7F7F7F"/>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jc w:val="right"/>
              <w:rPr>
                <w:rFonts w:ascii="Calibri" w:eastAsia="Times New Roman" w:hAnsi="Calibri" w:cs="Times New Roman"/>
                <w:color w:val="3F3F76"/>
              </w:rPr>
            </w:pPr>
            <w:r w:rsidRPr="001F57A5">
              <w:rPr>
                <w:rFonts w:ascii="Calibri" w:eastAsia="Times New Roman" w:hAnsi="Calibri" w:cs="Times New Roman"/>
                <w:color w:val="3F3F76"/>
              </w:rPr>
              <w:t>2</w:t>
            </w:r>
          </w:p>
        </w:tc>
        <w:tc>
          <w:tcPr>
            <w:tcW w:w="3108" w:type="dxa"/>
            <w:tcBorders>
              <w:top w:val="nil"/>
              <w:left w:val="nil"/>
              <w:bottom w:val="single" w:sz="4" w:space="0" w:color="7F7F7F"/>
              <w:right w:val="single" w:sz="4" w:space="0" w:color="7F7F7F"/>
            </w:tcBorders>
            <w:shd w:val="clear" w:color="000000" w:fill="FFCC99"/>
            <w:vAlign w:val="bottom"/>
            <w:hideMark/>
          </w:tcPr>
          <w:p w:rsidR="001F57A5" w:rsidRPr="001F57A5" w:rsidRDefault="001F57A5" w:rsidP="001F57A5">
            <w:pPr>
              <w:spacing w:after="0" w:line="240" w:lineRule="auto"/>
              <w:rPr>
                <w:rFonts w:ascii="Calibri" w:eastAsia="Times New Roman" w:hAnsi="Calibri" w:cs="Times New Roman"/>
                <w:color w:val="3F3F76"/>
              </w:rPr>
            </w:pPr>
            <w:r>
              <w:rPr>
                <w:rFonts w:ascii="Calibri" w:eastAsia="Times New Roman" w:hAnsi="Calibri" w:cs="Times New Roman"/>
                <w:color w:val="3F3F76"/>
              </w:rPr>
              <w:t>N</w:t>
            </w:r>
            <w:r w:rsidRPr="001F57A5">
              <w:rPr>
                <w:rFonts w:ascii="Calibri" w:eastAsia="Times New Roman" w:hAnsi="Calibri" w:cs="Times New Roman"/>
                <w:color w:val="3F3F76"/>
              </w:rPr>
              <w:t>o convergence in time allowed</w:t>
            </w:r>
          </w:p>
        </w:tc>
      </w:tr>
    </w:tbl>
    <w:p w:rsidR="00196523" w:rsidRDefault="00196523" w:rsidP="008537F4">
      <w:pPr>
        <w:rPr>
          <w:sz w:val="24"/>
          <w:szCs w:val="24"/>
        </w:rPr>
      </w:pPr>
    </w:p>
    <w:p w:rsidR="001F57A5" w:rsidRPr="008537F4" w:rsidRDefault="001F57A5" w:rsidP="008537F4">
      <w:pPr>
        <w:rPr>
          <w:sz w:val="24"/>
          <w:szCs w:val="24"/>
        </w:rPr>
      </w:pPr>
      <w:r>
        <w:rPr>
          <w:sz w:val="24"/>
          <w:szCs w:val="24"/>
        </w:rPr>
        <w:t xml:space="preserve">Comparing the results from the two relaxation coefficient tests with 100X100 mesh and 200X200 mesh, </w:t>
      </w:r>
      <w:r w:rsidR="00E330CE">
        <w:rPr>
          <w:sz w:val="24"/>
          <w:szCs w:val="24"/>
        </w:rPr>
        <w:t>it was determined that the ideal relaxation coefficient value would lie between 1.9 and 1.95 for this system. Changing the</w:t>
      </w:r>
      <w:r w:rsidR="00E330CE" w:rsidRPr="00E330CE">
        <w:rPr>
          <w:sz w:val="24"/>
          <w:szCs w:val="24"/>
        </w:rPr>
        <w:t xml:space="preserve"> </w:t>
      </w:r>
      <w:r w:rsidR="00E330CE">
        <w:rPr>
          <w:sz w:val="24"/>
          <w:szCs w:val="24"/>
        </w:rPr>
        <w:t>relaxation coefficient value from 1.9 to 1.95 in the case with the 200X200 mesh size produced a speed performance improvement of 54.6%. Changing the relaxation coefficient value from 1.9 to 1.95 in the case with the 100X100 mesh size produced a speed performance detriment of 43.4%. As such, a relaxation coefficient value of 1.93 was selected to be the ideal choice, as the speed performance leaned slightly in favor of the higher relaxation coefficient value.</w:t>
      </w:r>
    </w:p>
    <w:p w:rsidR="00333DD0" w:rsidRDefault="00333DD0" w:rsidP="006E59FD">
      <w:pPr>
        <w:rPr>
          <w:b/>
          <w:sz w:val="24"/>
          <w:szCs w:val="24"/>
        </w:rPr>
      </w:pPr>
      <w:r>
        <w:rPr>
          <w:b/>
          <w:sz w:val="24"/>
          <w:szCs w:val="24"/>
        </w:rPr>
        <w:t>Verification</w:t>
      </w:r>
    </w:p>
    <w:p w:rsidR="0047405A" w:rsidRPr="0047405A" w:rsidRDefault="0047405A" w:rsidP="006E59FD">
      <w:pPr>
        <w:rPr>
          <w:sz w:val="24"/>
          <w:szCs w:val="24"/>
        </w:rPr>
      </w:pPr>
      <w:r>
        <w:rPr>
          <w:b/>
          <w:sz w:val="24"/>
          <w:szCs w:val="24"/>
        </w:rPr>
        <w:tab/>
      </w:r>
      <w:r>
        <w:rPr>
          <w:sz w:val="24"/>
          <w:szCs w:val="24"/>
        </w:rPr>
        <w:t>To verify the validity of the Gauss-Seidel and SOR discretized approximations of the Helmholtz equation, the Method of Manufactured Solutions was utilized. An assumed value of U was used as the initial guess input for both of the approximations. This value of U was also inserted into the Helmholtz partial differential equation and used to solve for F(X</w:t>
      </w:r>
      <w:proofErr w:type="gramStart"/>
      <w:r>
        <w:rPr>
          <w:sz w:val="24"/>
          <w:szCs w:val="24"/>
        </w:rPr>
        <w:t>,Y</w:t>
      </w:r>
      <w:proofErr w:type="gramEnd"/>
      <w:r>
        <w:rPr>
          <w:sz w:val="24"/>
          <w:szCs w:val="24"/>
        </w:rPr>
        <w:t xml:space="preserve">). This </w:t>
      </w:r>
      <w:r>
        <w:rPr>
          <w:sz w:val="24"/>
          <w:szCs w:val="24"/>
        </w:rPr>
        <w:lastRenderedPageBreak/>
        <w:t>expression for F(X</w:t>
      </w:r>
      <w:proofErr w:type="gramStart"/>
      <w:r>
        <w:rPr>
          <w:sz w:val="24"/>
          <w:szCs w:val="24"/>
        </w:rPr>
        <w:t>,Y</w:t>
      </w:r>
      <w:proofErr w:type="gramEnd"/>
      <w:r>
        <w:rPr>
          <w:sz w:val="24"/>
          <w:szCs w:val="24"/>
        </w:rPr>
        <w:t>) was then included in both of the approximations. With both the U and F(X</w:t>
      </w:r>
      <w:proofErr w:type="gramStart"/>
      <w:r>
        <w:rPr>
          <w:sz w:val="24"/>
          <w:szCs w:val="24"/>
        </w:rPr>
        <w:t>,Y</w:t>
      </w:r>
      <w:proofErr w:type="gramEnd"/>
      <w:r>
        <w:rPr>
          <w:sz w:val="24"/>
          <w:szCs w:val="24"/>
        </w:rPr>
        <w:t>) expressions substituted as inputs for the approximations, the MATLAB codes were run and compared to the original solutions with a lambda (Λ) coefficient of -1.5.  The setup desc</w:t>
      </w:r>
      <w:r w:rsidR="00323EBD">
        <w:rPr>
          <w:sz w:val="24"/>
          <w:szCs w:val="24"/>
        </w:rPr>
        <w:t>ribed is shown below in Figure 8</w:t>
      </w:r>
      <w:r>
        <w:rPr>
          <w:sz w:val="24"/>
          <w:szCs w:val="24"/>
        </w:rPr>
        <w:t>.</w:t>
      </w:r>
    </w:p>
    <w:p w:rsidR="002E5826" w:rsidRDefault="0047405A" w:rsidP="006E59FD">
      <w:pPr>
        <w:rPr>
          <w:sz w:val="24"/>
          <w:szCs w:val="24"/>
        </w:rPr>
      </w:pPr>
      <w:r>
        <w:rPr>
          <w:noProof/>
        </w:rPr>
        <w:lastRenderedPageBreak/>
        <w:drawing>
          <wp:inline distT="0" distB="0" distL="0" distR="0" wp14:anchorId="257C35CF" wp14:editId="7FB8C9BF">
            <wp:extent cx="5943600" cy="7598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598410"/>
                    </a:xfrm>
                    <a:prstGeom prst="rect">
                      <a:avLst/>
                    </a:prstGeom>
                  </pic:spPr>
                </pic:pic>
              </a:graphicData>
            </a:graphic>
          </wp:inline>
        </w:drawing>
      </w:r>
    </w:p>
    <w:p w:rsidR="0047405A" w:rsidRDefault="00323EBD" w:rsidP="006E59FD">
      <w:pPr>
        <w:rPr>
          <w:sz w:val="24"/>
          <w:szCs w:val="24"/>
        </w:rPr>
      </w:pPr>
      <w:r>
        <w:rPr>
          <w:sz w:val="24"/>
          <w:szCs w:val="24"/>
        </w:rPr>
        <w:t>Figure 8</w:t>
      </w:r>
      <w:r w:rsidR="0047405A">
        <w:rPr>
          <w:sz w:val="24"/>
          <w:szCs w:val="24"/>
        </w:rPr>
        <w:t xml:space="preserve"> – Method of Manufactured Solutions Setup</w:t>
      </w:r>
    </w:p>
    <w:p w:rsidR="003177B5" w:rsidRDefault="003177B5" w:rsidP="006E59FD">
      <w:pPr>
        <w:rPr>
          <w:sz w:val="24"/>
          <w:szCs w:val="24"/>
        </w:rPr>
      </w:pPr>
      <w:r>
        <w:rPr>
          <w:sz w:val="24"/>
          <w:szCs w:val="24"/>
        </w:rPr>
        <w:lastRenderedPageBreak/>
        <w:t>The MATLAB code utilized to implement the Method of Manufactured Solutions for both the Gauss-Seidel and SOR approximation me</w:t>
      </w:r>
      <w:r w:rsidR="00323EBD">
        <w:rPr>
          <w:sz w:val="24"/>
          <w:szCs w:val="24"/>
        </w:rPr>
        <w:t>thods is shown below in Figure 9</w:t>
      </w:r>
      <w:r>
        <w:rPr>
          <w:sz w:val="24"/>
          <w:szCs w:val="24"/>
        </w:rPr>
        <w:t>.</w:t>
      </w:r>
    </w:p>
    <w:p w:rsidR="003177B5" w:rsidRDefault="003177B5" w:rsidP="006E59FD">
      <w:pPr>
        <w:rPr>
          <w:sz w:val="24"/>
          <w:szCs w:val="24"/>
        </w:rPr>
      </w:pPr>
      <w:r>
        <w:rPr>
          <w:noProof/>
        </w:rPr>
        <w:drawing>
          <wp:inline distT="0" distB="0" distL="0" distR="0" wp14:anchorId="045F07CB" wp14:editId="37BF3098">
            <wp:extent cx="6583680"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01873" cy="3018217"/>
                    </a:xfrm>
                    <a:prstGeom prst="rect">
                      <a:avLst/>
                    </a:prstGeom>
                  </pic:spPr>
                </pic:pic>
              </a:graphicData>
            </a:graphic>
          </wp:inline>
        </w:drawing>
      </w:r>
    </w:p>
    <w:p w:rsidR="003177B5" w:rsidRDefault="00323EBD" w:rsidP="006E59FD">
      <w:pPr>
        <w:rPr>
          <w:sz w:val="24"/>
          <w:szCs w:val="24"/>
        </w:rPr>
      </w:pPr>
      <w:r>
        <w:rPr>
          <w:sz w:val="24"/>
          <w:szCs w:val="24"/>
        </w:rPr>
        <w:t>Figure 9</w:t>
      </w:r>
      <w:r w:rsidR="003177B5">
        <w:rPr>
          <w:sz w:val="24"/>
          <w:szCs w:val="24"/>
        </w:rPr>
        <w:t xml:space="preserve"> – MATLAB code for Method of Manufactured Solutions</w:t>
      </w:r>
    </w:p>
    <w:p w:rsidR="0047405A" w:rsidRDefault="0047405A" w:rsidP="006E59FD">
      <w:pPr>
        <w:rPr>
          <w:sz w:val="24"/>
          <w:szCs w:val="24"/>
        </w:rPr>
      </w:pPr>
      <w:r>
        <w:rPr>
          <w:sz w:val="24"/>
          <w:szCs w:val="24"/>
        </w:rPr>
        <w:t>The results of the Gauss-Seidel approximation with a 64X64 mesh with lambda equal to -1.5 is shown below with the original inputs of U and F(X,Y) described by the problem statement</w:t>
      </w:r>
      <w:r w:rsidR="00323EBD">
        <w:rPr>
          <w:sz w:val="24"/>
          <w:szCs w:val="24"/>
        </w:rPr>
        <w:t xml:space="preserve"> in Figure 10</w:t>
      </w:r>
      <w:r w:rsidR="00DF4E4E">
        <w:rPr>
          <w:sz w:val="24"/>
          <w:szCs w:val="24"/>
        </w:rPr>
        <w:t>.</w:t>
      </w:r>
    </w:p>
    <w:p w:rsidR="00DF4E4E" w:rsidRDefault="00DF6CF0" w:rsidP="006E59FD">
      <w:pPr>
        <w:rPr>
          <w:sz w:val="24"/>
          <w:szCs w:val="24"/>
        </w:rPr>
      </w:pPr>
      <w:r>
        <w:rPr>
          <w:noProof/>
        </w:rPr>
        <w:lastRenderedPageBreak/>
        <w:drawing>
          <wp:inline distT="0" distB="0" distL="0" distR="0" wp14:anchorId="5437C1DD" wp14:editId="01868BD4">
            <wp:extent cx="4816969" cy="62960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5063" cy="6332745"/>
                    </a:xfrm>
                    <a:prstGeom prst="rect">
                      <a:avLst/>
                    </a:prstGeom>
                  </pic:spPr>
                </pic:pic>
              </a:graphicData>
            </a:graphic>
          </wp:inline>
        </w:drawing>
      </w:r>
    </w:p>
    <w:p w:rsidR="00DF4E4E" w:rsidRDefault="00323EBD" w:rsidP="006E59FD">
      <w:pPr>
        <w:rPr>
          <w:sz w:val="24"/>
          <w:szCs w:val="24"/>
        </w:rPr>
      </w:pPr>
      <w:r>
        <w:rPr>
          <w:sz w:val="24"/>
          <w:szCs w:val="24"/>
        </w:rPr>
        <w:t>Figure 10</w:t>
      </w:r>
      <w:r w:rsidR="00DF4E4E">
        <w:rPr>
          <w:sz w:val="24"/>
          <w:szCs w:val="24"/>
        </w:rPr>
        <w:t xml:space="preserve"> – Contour Plot of Original Gauss-Seidel Approximation</w:t>
      </w:r>
    </w:p>
    <w:p w:rsidR="00DF4E4E" w:rsidRDefault="00DF4E4E" w:rsidP="006E59FD">
      <w:pPr>
        <w:rPr>
          <w:sz w:val="24"/>
          <w:szCs w:val="24"/>
        </w:rPr>
      </w:pPr>
      <w:r>
        <w:rPr>
          <w:sz w:val="24"/>
          <w:szCs w:val="24"/>
        </w:rPr>
        <w:t>The results of the Gauss-Seidel approximation with the Method of Manufactured Solutions expressions included as system i</w:t>
      </w:r>
      <w:r w:rsidR="00323EBD">
        <w:rPr>
          <w:sz w:val="24"/>
          <w:szCs w:val="24"/>
        </w:rPr>
        <w:t>nputs is shown below in Figure 11</w:t>
      </w:r>
      <w:r>
        <w:rPr>
          <w:sz w:val="24"/>
          <w:szCs w:val="24"/>
        </w:rPr>
        <w:t xml:space="preserve"> with a lambda value of -1.5 and a 64X64 mesh size.</w:t>
      </w:r>
    </w:p>
    <w:p w:rsidR="00DF4E4E" w:rsidRDefault="00DF6CF0" w:rsidP="006E59FD">
      <w:pPr>
        <w:rPr>
          <w:sz w:val="24"/>
          <w:szCs w:val="24"/>
        </w:rPr>
      </w:pPr>
      <w:r>
        <w:rPr>
          <w:noProof/>
        </w:rPr>
        <w:lastRenderedPageBreak/>
        <w:drawing>
          <wp:inline distT="0" distB="0" distL="0" distR="0" wp14:anchorId="096AECE5" wp14:editId="5BFAA180">
            <wp:extent cx="4681888" cy="607695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7843" cy="6097659"/>
                    </a:xfrm>
                    <a:prstGeom prst="rect">
                      <a:avLst/>
                    </a:prstGeom>
                  </pic:spPr>
                </pic:pic>
              </a:graphicData>
            </a:graphic>
          </wp:inline>
        </w:drawing>
      </w:r>
    </w:p>
    <w:p w:rsidR="00DF4E4E" w:rsidRDefault="00323EBD" w:rsidP="006E59FD">
      <w:pPr>
        <w:rPr>
          <w:sz w:val="24"/>
          <w:szCs w:val="24"/>
        </w:rPr>
      </w:pPr>
      <w:r>
        <w:rPr>
          <w:sz w:val="24"/>
          <w:szCs w:val="24"/>
        </w:rPr>
        <w:t>Figure 11</w:t>
      </w:r>
      <w:r w:rsidR="00DF4E4E">
        <w:rPr>
          <w:sz w:val="24"/>
          <w:szCs w:val="24"/>
        </w:rPr>
        <w:t xml:space="preserve"> – Contour Plot of Method of Manufactured Solutions Gauss-Seidel Approximation</w:t>
      </w:r>
    </w:p>
    <w:p w:rsidR="00DF4E4E" w:rsidRDefault="00DF4E4E" w:rsidP="006E59FD">
      <w:pPr>
        <w:rPr>
          <w:sz w:val="24"/>
          <w:szCs w:val="24"/>
        </w:rPr>
      </w:pPr>
      <w:r>
        <w:rPr>
          <w:sz w:val="24"/>
          <w:szCs w:val="24"/>
        </w:rPr>
        <w:t>Comparing the results from both the original Gauss-Seidel approximation and the Method of Manufactured Solutions Gauss-Seidel approximation verifies that the Gauss-Seidel discretized solution to the given Helmholtz equation is a good approximation for the solution to the Helmholtz partial differential equation, as they both exhibit identical behavior and values. The results of the SOR approximation with a 64X64 mesh with lambda equal to -1.5 is displayed below with the original guesses for U and the values of F(X,Y) given by t</w:t>
      </w:r>
      <w:r w:rsidR="00323EBD">
        <w:rPr>
          <w:sz w:val="24"/>
          <w:szCs w:val="24"/>
        </w:rPr>
        <w:t>he problem statement in Figure 12</w:t>
      </w:r>
      <w:r>
        <w:rPr>
          <w:sz w:val="24"/>
          <w:szCs w:val="24"/>
        </w:rPr>
        <w:t>.</w:t>
      </w:r>
    </w:p>
    <w:p w:rsidR="00DF4E4E" w:rsidRDefault="00DF6CF0" w:rsidP="006E59FD">
      <w:pPr>
        <w:rPr>
          <w:sz w:val="24"/>
          <w:szCs w:val="24"/>
        </w:rPr>
      </w:pPr>
      <w:r>
        <w:rPr>
          <w:noProof/>
        </w:rPr>
        <w:lastRenderedPageBreak/>
        <w:drawing>
          <wp:inline distT="0" distB="0" distL="0" distR="0" wp14:anchorId="0078BA14" wp14:editId="52236B38">
            <wp:extent cx="4530140" cy="610552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1821" cy="6121268"/>
                    </a:xfrm>
                    <a:prstGeom prst="rect">
                      <a:avLst/>
                    </a:prstGeom>
                  </pic:spPr>
                </pic:pic>
              </a:graphicData>
            </a:graphic>
          </wp:inline>
        </w:drawing>
      </w:r>
    </w:p>
    <w:p w:rsidR="00DF4E4E" w:rsidRDefault="00DF4E4E" w:rsidP="006E59FD">
      <w:pPr>
        <w:rPr>
          <w:sz w:val="24"/>
          <w:szCs w:val="24"/>
        </w:rPr>
      </w:pPr>
      <w:r>
        <w:rPr>
          <w:sz w:val="24"/>
          <w:szCs w:val="24"/>
        </w:rPr>
        <w:t>Fig</w:t>
      </w:r>
      <w:r w:rsidR="00323EBD">
        <w:rPr>
          <w:sz w:val="24"/>
          <w:szCs w:val="24"/>
        </w:rPr>
        <w:t>ure 12</w:t>
      </w:r>
      <w:r>
        <w:rPr>
          <w:sz w:val="24"/>
          <w:szCs w:val="24"/>
        </w:rPr>
        <w:t xml:space="preserve"> – Contour Plot of Original SOR Approximation</w:t>
      </w:r>
    </w:p>
    <w:p w:rsidR="00DF4E4E" w:rsidRDefault="00DF4E4E" w:rsidP="006E59FD">
      <w:pPr>
        <w:rPr>
          <w:sz w:val="24"/>
          <w:szCs w:val="24"/>
        </w:rPr>
      </w:pPr>
      <w:r>
        <w:rPr>
          <w:sz w:val="24"/>
          <w:szCs w:val="24"/>
        </w:rPr>
        <w:t xml:space="preserve">The results of the SOR approximation with the Method of Manufactured Solutions expressions substituted into the system as inputs </w:t>
      </w:r>
      <w:r w:rsidR="00323EBD">
        <w:rPr>
          <w:sz w:val="24"/>
          <w:szCs w:val="24"/>
        </w:rPr>
        <w:t>is represented below in Figure 13</w:t>
      </w:r>
      <w:r>
        <w:rPr>
          <w:sz w:val="24"/>
          <w:szCs w:val="24"/>
        </w:rPr>
        <w:t xml:space="preserve"> with a value of lambda set to -1.5 and a 64X64 mesh grid size.</w:t>
      </w:r>
    </w:p>
    <w:p w:rsidR="00DF4E4E" w:rsidRDefault="00DF6CF0" w:rsidP="006E59FD">
      <w:pPr>
        <w:rPr>
          <w:sz w:val="24"/>
          <w:szCs w:val="24"/>
        </w:rPr>
      </w:pPr>
      <w:r>
        <w:rPr>
          <w:noProof/>
        </w:rPr>
        <w:lastRenderedPageBreak/>
        <w:drawing>
          <wp:inline distT="0" distB="0" distL="0" distR="0" wp14:anchorId="461DC891" wp14:editId="0D0D0069">
            <wp:extent cx="4732686" cy="615299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6053" cy="6183377"/>
                    </a:xfrm>
                    <a:prstGeom prst="rect">
                      <a:avLst/>
                    </a:prstGeom>
                  </pic:spPr>
                </pic:pic>
              </a:graphicData>
            </a:graphic>
          </wp:inline>
        </w:drawing>
      </w:r>
    </w:p>
    <w:p w:rsidR="00DF4E4E" w:rsidRDefault="00323EBD" w:rsidP="006E59FD">
      <w:pPr>
        <w:rPr>
          <w:sz w:val="24"/>
          <w:szCs w:val="24"/>
        </w:rPr>
      </w:pPr>
      <w:r>
        <w:rPr>
          <w:sz w:val="24"/>
          <w:szCs w:val="24"/>
        </w:rPr>
        <w:t>Figure 13</w:t>
      </w:r>
      <w:r w:rsidR="00DF4E4E">
        <w:rPr>
          <w:sz w:val="24"/>
          <w:szCs w:val="24"/>
        </w:rPr>
        <w:t xml:space="preserve"> – Contour Plot of Method of Manufactu</w:t>
      </w:r>
      <w:r w:rsidR="00FA2CE1">
        <w:rPr>
          <w:sz w:val="24"/>
          <w:szCs w:val="24"/>
        </w:rPr>
        <w:t>red Solutions SOR Approximation</w:t>
      </w:r>
    </w:p>
    <w:p w:rsidR="00FA2CE1" w:rsidRPr="002E5826" w:rsidRDefault="00DF6CF0" w:rsidP="006E59FD">
      <w:pPr>
        <w:rPr>
          <w:sz w:val="24"/>
          <w:szCs w:val="24"/>
        </w:rPr>
      </w:pPr>
      <w:r>
        <w:rPr>
          <w:sz w:val="24"/>
          <w:szCs w:val="24"/>
        </w:rPr>
        <w:t xml:space="preserve">Comparing the results from both the original SOR approximation and the Method of Manufactured Solutions SOR approximation with relaxation coefficients of 1.93, it was determined that the SOR approximation was satisfactory as the values in the primary region of the </w:t>
      </w:r>
      <w:r w:rsidR="00D83924">
        <w:rPr>
          <w:sz w:val="24"/>
          <w:szCs w:val="24"/>
        </w:rPr>
        <w:t>U solution matrix were in accordance with each other. The SOR approximation was further validated as the plots of the U solution matrices for both the Gauss-Seidel and SOR approximations showed the same values in the main converging regions, and the Gauss-Seidel had already been verified to be an appropriate approximation to the Helmholtz equation being studied.</w:t>
      </w:r>
    </w:p>
    <w:p w:rsidR="00333DD0" w:rsidRDefault="00333DD0" w:rsidP="006E59FD">
      <w:pPr>
        <w:rPr>
          <w:b/>
          <w:sz w:val="24"/>
          <w:szCs w:val="24"/>
        </w:rPr>
      </w:pPr>
      <w:r>
        <w:rPr>
          <w:b/>
          <w:sz w:val="24"/>
          <w:szCs w:val="24"/>
        </w:rPr>
        <w:lastRenderedPageBreak/>
        <w:t>Grid Independence</w:t>
      </w:r>
    </w:p>
    <w:p w:rsidR="007F4FD7" w:rsidRDefault="007F4FD7" w:rsidP="006E59FD">
      <w:pPr>
        <w:rPr>
          <w:sz w:val="24"/>
          <w:szCs w:val="24"/>
        </w:rPr>
      </w:pPr>
      <w:r>
        <w:rPr>
          <w:sz w:val="24"/>
          <w:szCs w:val="24"/>
        </w:rPr>
        <w:tab/>
        <w:t>A grid independence study was performed to determine that neither increasing nor decreasing the mesh size would impact the system’s solution results in a significa</w:t>
      </w:r>
      <w:r w:rsidR="001040D9">
        <w:rPr>
          <w:sz w:val="24"/>
          <w:szCs w:val="24"/>
        </w:rPr>
        <w:t xml:space="preserve">nt way. This was done by a standard statistical approach, taking </w:t>
      </w:r>
      <w:r>
        <w:rPr>
          <w:sz w:val="24"/>
          <w:szCs w:val="24"/>
        </w:rPr>
        <w:t>the</w:t>
      </w:r>
      <w:r w:rsidR="001040D9">
        <w:rPr>
          <w:sz w:val="24"/>
          <w:szCs w:val="24"/>
        </w:rPr>
        <w:t xml:space="preserve"> mean of the mean of the solution matrix squared element by element, and then comparing the values for various grid sizes. The sizes selected were 32X32, doubled iteratively until a mesh size of 256X256, and 100X100, doubled iteratively until a mesh size of 300X300. The results from the grid independence study are shown below in Table 3, with a Helmholtz equation lambda coefficient selected to be -1.5.</w:t>
      </w:r>
    </w:p>
    <w:p w:rsidR="001040D9" w:rsidRDefault="001040D9" w:rsidP="006E59FD">
      <w:pPr>
        <w:rPr>
          <w:sz w:val="24"/>
          <w:szCs w:val="24"/>
        </w:rPr>
      </w:pPr>
      <w:r>
        <w:rPr>
          <w:sz w:val="24"/>
          <w:szCs w:val="24"/>
        </w:rPr>
        <w:t>Table 3 – Grid Independence Study with Lambda = -1.5</w:t>
      </w:r>
    </w:p>
    <w:tbl>
      <w:tblPr>
        <w:tblW w:w="10160" w:type="dxa"/>
        <w:tblLook w:val="04A0" w:firstRow="1" w:lastRow="0" w:firstColumn="1" w:lastColumn="0" w:noHBand="0" w:noVBand="1"/>
      </w:tblPr>
      <w:tblGrid>
        <w:gridCol w:w="3586"/>
        <w:gridCol w:w="1494"/>
        <w:gridCol w:w="3586"/>
        <w:gridCol w:w="1494"/>
      </w:tblGrid>
      <w:tr w:rsidR="001040D9" w:rsidRPr="001040D9" w:rsidTr="001040D9">
        <w:trPr>
          <w:trHeight w:val="300"/>
        </w:trPr>
        <w:tc>
          <w:tcPr>
            <w:tcW w:w="10160" w:type="dxa"/>
            <w:gridSpan w:val="4"/>
            <w:tcBorders>
              <w:top w:val="nil"/>
              <w:left w:val="nil"/>
              <w:bottom w:val="nil"/>
              <w:right w:val="nil"/>
            </w:tcBorders>
            <w:shd w:val="clear" w:color="000000" w:fill="C6EFCE"/>
            <w:noWrap/>
            <w:vAlign w:val="bottom"/>
            <w:hideMark/>
          </w:tcPr>
          <w:p w:rsidR="001040D9" w:rsidRPr="001040D9" w:rsidRDefault="001040D9" w:rsidP="001040D9">
            <w:pPr>
              <w:spacing w:after="0" w:line="240" w:lineRule="auto"/>
              <w:jc w:val="center"/>
              <w:rPr>
                <w:rFonts w:ascii="Calibri" w:eastAsia="Times New Roman" w:hAnsi="Calibri" w:cs="Times New Roman"/>
                <w:color w:val="006100"/>
              </w:rPr>
            </w:pPr>
            <w:r w:rsidRPr="001040D9">
              <w:rPr>
                <w:rFonts w:ascii="Calibri" w:eastAsia="Times New Roman" w:hAnsi="Calibri" w:cs="Times New Roman"/>
                <w:color w:val="006100"/>
              </w:rPr>
              <w:t>Grid Independence Study with Lambda = -1.5</w:t>
            </w:r>
          </w:p>
        </w:tc>
      </w:tr>
      <w:tr w:rsidR="001040D9" w:rsidRPr="001040D9" w:rsidTr="001040D9">
        <w:trPr>
          <w:trHeight w:val="300"/>
        </w:trPr>
        <w:tc>
          <w:tcPr>
            <w:tcW w:w="5080" w:type="dxa"/>
            <w:gridSpan w:val="2"/>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center"/>
              <w:rPr>
                <w:rFonts w:ascii="Calibri" w:eastAsia="Times New Roman" w:hAnsi="Calibri" w:cs="Times New Roman"/>
                <w:color w:val="3F3F76"/>
              </w:rPr>
            </w:pPr>
            <w:r w:rsidRPr="001040D9">
              <w:rPr>
                <w:rFonts w:ascii="Calibri" w:eastAsia="Times New Roman" w:hAnsi="Calibri" w:cs="Times New Roman"/>
                <w:color w:val="3F3F76"/>
              </w:rPr>
              <w:t>Gauss-Seidel</w:t>
            </w:r>
          </w:p>
        </w:tc>
        <w:tc>
          <w:tcPr>
            <w:tcW w:w="5080" w:type="dxa"/>
            <w:gridSpan w:val="2"/>
            <w:tcBorders>
              <w:top w:val="single" w:sz="4" w:space="0" w:color="B2B2B2"/>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center"/>
              <w:rPr>
                <w:rFonts w:ascii="Calibri" w:eastAsia="Times New Roman" w:hAnsi="Calibri" w:cs="Times New Roman"/>
                <w:color w:val="000000"/>
              </w:rPr>
            </w:pPr>
            <w:r w:rsidRPr="001040D9">
              <w:rPr>
                <w:rFonts w:ascii="Calibri" w:eastAsia="Times New Roman" w:hAnsi="Calibri" w:cs="Times New Roman"/>
                <w:color w:val="000000"/>
              </w:rPr>
              <w:t>Successive-Over-Relaxation</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rPr>
                <w:rFonts w:ascii="Calibri" w:eastAsia="Times New Roman" w:hAnsi="Calibri" w:cs="Times New Roman"/>
                <w:color w:val="3F3F76"/>
              </w:rPr>
            </w:pPr>
            <w:r w:rsidRPr="001040D9">
              <w:rPr>
                <w:rFonts w:ascii="Calibri" w:eastAsia="Times New Roman" w:hAnsi="Calibri" w:cs="Times New Roman"/>
                <w:color w:val="3F3F76"/>
              </w:rPr>
              <w:t>Internal Nodes for Square Mesh</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rPr>
                <w:rFonts w:ascii="Calibri" w:eastAsia="Times New Roman" w:hAnsi="Calibri" w:cs="Times New Roman"/>
                <w:color w:val="3F3F76"/>
              </w:rPr>
            </w:pPr>
            <w:r w:rsidRPr="001040D9">
              <w:rPr>
                <w:rFonts w:ascii="Calibri" w:eastAsia="Times New Roman" w:hAnsi="Calibri" w:cs="Times New Roman"/>
                <w:color w:val="3F3F76"/>
              </w:rPr>
              <w:t>Mean of U^2</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rPr>
                <w:rFonts w:ascii="Calibri" w:eastAsia="Times New Roman" w:hAnsi="Calibri" w:cs="Times New Roman"/>
                <w:color w:val="000000"/>
              </w:rPr>
            </w:pPr>
            <w:r w:rsidRPr="001040D9">
              <w:rPr>
                <w:rFonts w:ascii="Calibri" w:eastAsia="Times New Roman" w:hAnsi="Calibri" w:cs="Times New Roman"/>
                <w:color w:val="000000"/>
              </w:rPr>
              <w:t>Internal Nodes for Square Mesh</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rPr>
                <w:rFonts w:ascii="Calibri" w:eastAsia="Times New Roman" w:hAnsi="Calibri" w:cs="Times New Roman"/>
                <w:color w:val="000000"/>
              </w:rPr>
            </w:pPr>
            <w:r w:rsidRPr="001040D9">
              <w:rPr>
                <w:rFonts w:ascii="Calibri" w:eastAsia="Times New Roman" w:hAnsi="Calibri" w:cs="Times New Roman"/>
                <w:color w:val="000000"/>
              </w:rPr>
              <w:t>Mean of U^2</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32</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133.5140749</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32</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133.5140749</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64</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125.0878146</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64</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125.0878146</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100</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116.9279953</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100</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116.9279953</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128</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113.0461685</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128</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113.0461685</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200</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107.5285689</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200</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107.5285689</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256</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105.2383769</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256</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105.2383769</w:t>
            </w:r>
          </w:p>
        </w:tc>
      </w:tr>
      <w:tr w:rsidR="001040D9" w:rsidRPr="001040D9" w:rsidTr="001040D9">
        <w:trPr>
          <w:trHeight w:val="300"/>
        </w:trPr>
        <w:tc>
          <w:tcPr>
            <w:tcW w:w="3586" w:type="dxa"/>
            <w:tcBorders>
              <w:top w:val="nil"/>
              <w:left w:val="single" w:sz="4" w:space="0" w:color="7F7F7F"/>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300</w:t>
            </w:r>
          </w:p>
        </w:tc>
        <w:tc>
          <w:tcPr>
            <w:tcW w:w="1494" w:type="dxa"/>
            <w:tcBorders>
              <w:top w:val="nil"/>
              <w:left w:val="nil"/>
              <w:bottom w:val="single" w:sz="4" w:space="0" w:color="7F7F7F"/>
              <w:right w:val="single" w:sz="4" w:space="0" w:color="7F7F7F"/>
            </w:tcBorders>
            <w:shd w:val="clear" w:color="000000" w:fill="FFCC99"/>
            <w:noWrap/>
            <w:vAlign w:val="bottom"/>
            <w:hideMark/>
          </w:tcPr>
          <w:p w:rsidR="001040D9" w:rsidRPr="001040D9" w:rsidRDefault="001040D9" w:rsidP="001040D9">
            <w:pPr>
              <w:spacing w:after="0" w:line="240" w:lineRule="auto"/>
              <w:jc w:val="right"/>
              <w:rPr>
                <w:rFonts w:ascii="Calibri" w:eastAsia="Times New Roman" w:hAnsi="Calibri" w:cs="Times New Roman"/>
                <w:color w:val="3F3F76"/>
              </w:rPr>
            </w:pPr>
            <w:r w:rsidRPr="001040D9">
              <w:rPr>
                <w:rFonts w:ascii="Calibri" w:eastAsia="Times New Roman" w:hAnsi="Calibri" w:cs="Times New Roman"/>
                <w:color w:val="3F3F76"/>
              </w:rPr>
              <w:t>104.0097181</w:t>
            </w:r>
          </w:p>
        </w:tc>
        <w:tc>
          <w:tcPr>
            <w:tcW w:w="3586" w:type="dxa"/>
            <w:tcBorders>
              <w:top w:val="nil"/>
              <w:left w:val="single" w:sz="4" w:space="0" w:color="B2B2B2"/>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300</w:t>
            </w:r>
          </w:p>
        </w:tc>
        <w:tc>
          <w:tcPr>
            <w:tcW w:w="1494" w:type="dxa"/>
            <w:tcBorders>
              <w:top w:val="nil"/>
              <w:left w:val="nil"/>
              <w:bottom w:val="single" w:sz="4" w:space="0" w:color="B2B2B2"/>
              <w:right w:val="single" w:sz="4" w:space="0" w:color="B2B2B2"/>
            </w:tcBorders>
            <w:shd w:val="clear" w:color="000000" w:fill="FFFFCC"/>
            <w:noWrap/>
            <w:vAlign w:val="bottom"/>
            <w:hideMark/>
          </w:tcPr>
          <w:p w:rsidR="001040D9" w:rsidRPr="001040D9" w:rsidRDefault="001040D9" w:rsidP="001040D9">
            <w:pPr>
              <w:spacing w:after="0" w:line="240" w:lineRule="auto"/>
              <w:jc w:val="right"/>
              <w:rPr>
                <w:rFonts w:ascii="Calibri" w:eastAsia="Times New Roman" w:hAnsi="Calibri" w:cs="Times New Roman"/>
                <w:color w:val="000000"/>
              </w:rPr>
            </w:pPr>
            <w:r w:rsidRPr="001040D9">
              <w:rPr>
                <w:rFonts w:ascii="Calibri" w:eastAsia="Times New Roman" w:hAnsi="Calibri" w:cs="Times New Roman"/>
                <w:color w:val="000000"/>
              </w:rPr>
              <w:t>104.0097181</w:t>
            </w:r>
          </w:p>
        </w:tc>
      </w:tr>
    </w:tbl>
    <w:p w:rsidR="001040D9" w:rsidRDefault="001040D9" w:rsidP="006E59FD">
      <w:pPr>
        <w:rPr>
          <w:sz w:val="24"/>
          <w:szCs w:val="24"/>
        </w:rPr>
      </w:pPr>
    </w:p>
    <w:p w:rsidR="00DD60A5" w:rsidRDefault="00DD60A5" w:rsidP="006E59FD">
      <w:pPr>
        <w:rPr>
          <w:sz w:val="24"/>
          <w:szCs w:val="24"/>
        </w:rPr>
      </w:pPr>
      <w:r>
        <w:rPr>
          <w:sz w:val="24"/>
          <w:szCs w:val="24"/>
        </w:rPr>
        <w:t>The data presented in Table 3, above, was then plotted to check if the system values would converge to a certain value, indicating that the grid size was sufficiently independent of the solution. The grid convergence plot is shown below in Figure 14.</w:t>
      </w:r>
    </w:p>
    <w:p w:rsidR="00DD60A5" w:rsidRDefault="00DD60A5" w:rsidP="006E59FD">
      <w:pPr>
        <w:rPr>
          <w:sz w:val="24"/>
          <w:szCs w:val="24"/>
        </w:rPr>
      </w:pPr>
      <w:r>
        <w:rPr>
          <w:noProof/>
        </w:rPr>
        <w:lastRenderedPageBreak/>
        <w:drawing>
          <wp:inline distT="0" distB="0" distL="0" distR="0" wp14:anchorId="379F8CCE" wp14:editId="664FC9E8">
            <wp:extent cx="5943600" cy="3952240"/>
            <wp:effectExtent l="0" t="0" r="0" b="1016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D60A5" w:rsidRDefault="00DD60A5" w:rsidP="006E59FD">
      <w:pPr>
        <w:rPr>
          <w:sz w:val="24"/>
          <w:szCs w:val="24"/>
        </w:rPr>
      </w:pPr>
      <w:r>
        <w:rPr>
          <w:sz w:val="24"/>
          <w:szCs w:val="24"/>
        </w:rPr>
        <w:t>Figure 14 – Grid Convergence Plot for Gauss-Seidel and SOR Approximation Methods</w:t>
      </w:r>
    </w:p>
    <w:p w:rsidR="00DF7D03" w:rsidRPr="007F4FD7" w:rsidRDefault="00DF7D03" w:rsidP="006E59FD">
      <w:pPr>
        <w:rPr>
          <w:sz w:val="24"/>
          <w:szCs w:val="24"/>
        </w:rPr>
      </w:pPr>
      <w:r>
        <w:rPr>
          <w:sz w:val="24"/>
          <w:szCs w:val="24"/>
        </w:rPr>
        <w:t>The grid size converged just above the value of 100, with nearly no slope on the convergence plot. Therefore, the solution was deemed independent of the grid size and was classified as acceptable for approximations.</w:t>
      </w:r>
    </w:p>
    <w:p w:rsidR="00333DD0" w:rsidRDefault="00333DD0" w:rsidP="006E59FD">
      <w:pPr>
        <w:rPr>
          <w:b/>
          <w:sz w:val="24"/>
          <w:szCs w:val="24"/>
        </w:rPr>
      </w:pPr>
      <w:r>
        <w:rPr>
          <w:b/>
          <w:sz w:val="24"/>
          <w:szCs w:val="24"/>
        </w:rPr>
        <w:t>Visualizations</w:t>
      </w:r>
      <w:r w:rsidR="00693AB1">
        <w:rPr>
          <w:b/>
          <w:sz w:val="24"/>
          <w:szCs w:val="24"/>
        </w:rPr>
        <w:t xml:space="preserve"> and Discussion of Results</w:t>
      </w:r>
    </w:p>
    <w:p w:rsidR="008F5C3E" w:rsidRDefault="008F5C3E" w:rsidP="008F5C3E">
      <w:pPr>
        <w:rPr>
          <w:b/>
          <w:sz w:val="24"/>
          <w:szCs w:val="24"/>
        </w:rPr>
      </w:pPr>
      <w:r>
        <w:rPr>
          <w:b/>
          <w:sz w:val="24"/>
          <w:szCs w:val="24"/>
        </w:rPr>
        <w:tab/>
        <w:t>Technical Specifications</w:t>
      </w:r>
    </w:p>
    <w:p w:rsidR="006F114E" w:rsidRDefault="008F5C3E" w:rsidP="006E59FD">
      <w:pPr>
        <w:rPr>
          <w:sz w:val="24"/>
          <w:szCs w:val="24"/>
        </w:rPr>
      </w:pPr>
      <w:r>
        <w:rPr>
          <w:sz w:val="24"/>
          <w:szCs w:val="24"/>
        </w:rPr>
        <w:tab/>
      </w:r>
      <w:r w:rsidR="006F114E">
        <w:rPr>
          <w:sz w:val="24"/>
          <w:szCs w:val="24"/>
        </w:rPr>
        <w:t>Using different computer hardware can have a significant effect on the performance speed of running memory intensive programs such as the Gauss-Seidel and SOR approximations. As such, the computer specifications, as were available using the computer at the public library where command prompt is disabled, are shown below in Figure 6.</w:t>
      </w:r>
    </w:p>
    <w:p w:rsidR="006F114E" w:rsidRDefault="006F114E" w:rsidP="006E59FD">
      <w:pPr>
        <w:rPr>
          <w:sz w:val="24"/>
          <w:szCs w:val="24"/>
        </w:rPr>
      </w:pPr>
      <w:r>
        <w:rPr>
          <w:noProof/>
        </w:rPr>
        <w:lastRenderedPageBreak/>
        <w:drawing>
          <wp:inline distT="0" distB="0" distL="0" distR="0" wp14:anchorId="541AEB31" wp14:editId="317EF16E">
            <wp:extent cx="4819650" cy="470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4705350"/>
                    </a:xfrm>
                    <a:prstGeom prst="rect">
                      <a:avLst/>
                    </a:prstGeom>
                  </pic:spPr>
                </pic:pic>
              </a:graphicData>
            </a:graphic>
          </wp:inline>
        </w:drawing>
      </w:r>
    </w:p>
    <w:p w:rsidR="006F114E" w:rsidRPr="008F5C3E" w:rsidRDefault="006F114E" w:rsidP="006E59FD">
      <w:pPr>
        <w:rPr>
          <w:sz w:val="24"/>
          <w:szCs w:val="24"/>
        </w:rPr>
      </w:pPr>
      <w:r>
        <w:rPr>
          <w:sz w:val="24"/>
          <w:szCs w:val="24"/>
        </w:rPr>
        <w:t>Figure 6 – Computer Technical Specifications</w:t>
      </w:r>
    </w:p>
    <w:p w:rsidR="00693AB1" w:rsidRDefault="00693AB1" w:rsidP="00693AB1">
      <w:pPr>
        <w:rPr>
          <w:b/>
          <w:sz w:val="24"/>
          <w:szCs w:val="24"/>
        </w:rPr>
      </w:pPr>
      <w:r>
        <w:rPr>
          <w:sz w:val="24"/>
          <w:szCs w:val="24"/>
        </w:rPr>
        <w:tab/>
      </w:r>
      <w:r>
        <w:rPr>
          <w:b/>
          <w:sz w:val="24"/>
          <w:szCs w:val="24"/>
        </w:rPr>
        <w:t>Gauss-Seidel</w:t>
      </w:r>
    </w:p>
    <w:p w:rsidR="00D75F35" w:rsidRDefault="00D75F35" w:rsidP="00693AB1">
      <w:pPr>
        <w:ind w:firstLine="720"/>
        <w:rPr>
          <w:sz w:val="24"/>
          <w:szCs w:val="24"/>
        </w:rPr>
      </w:pPr>
      <w:r>
        <w:rPr>
          <w:sz w:val="24"/>
          <w:szCs w:val="24"/>
        </w:rPr>
        <w:t xml:space="preserve">The Helmholtz equation with lambda equal to 1.5 was evaluated via Gauss-Seidel approximation. However, using this value of lambda, the system proved divergent and values across the entire solution domain approached infinity. As such, after debugging code, multi-checking with peer review, isolating boundary conditions, F matrix values, setting lambda equal to zero, and running the same Gauss-Seidel code for the problem statement conditions for the Poisson’s equation, APc2-1, to see if the results generated the correct plot, it was determined that the lambda value being altered was the only way to produce convergent and correct solutions. As such, the results of different lambda values being tested with are </w:t>
      </w:r>
      <w:r w:rsidR="00930FAA">
        <w:rPr>
          <w:sz w:val="24"/>
          <w:szCs w:val="24"/>
        </w:rPr>
        <w:t>discussed in this section.</w:t>
      </w:r>
    </w:p>
    <w:p w:rsidR="00930FAA" w:rsidRDefault="00930FAA" w:rsidP="00930FAA">
      <w:pPr>
        <w:rPr>
          <w:sz w:val="24"/>
          <w:szCs w:val="24"/>
        </w:rPr>
      </w:pPr>
    </w:p>
    <w:p w:rsidR="00693AB1" w:rsidRDefault="00693AB1" w:rsidP="00930FAA">
      <w:pPr>
        <w:rPr>
          <w:sz w:val="24"/>
          <w:szCs w:val="24"/>
        </w:rPr>
      </w:pPr>
      <w:r w:rsidRPr="00930FAA">
        <w:rPr>
          <w:sz w:val="24"/>
          <w:szCs w:val="24"/>
        </w:rPr>
        <w:t>For Lambda = 1.5</w:t>
      </w:r>
      <w:r w:rsidR="00930FAA">
        <w:rPr>
          <w:sz w:val="24"/>
          <w:szCs w:val="24"/>
        </w:rPr>
        <w:t>:</w:t>
      </w:r>
    </w:p>
    <w:p w:rsidR="00930FAA" w:rsidRDefault="00930FAA" w:rsidP="00930FAA">
      <w:pPr>
        <w:rPr>
          <w:sz w:val="24"/>
          <w:szCs w:val="24"/>
        </w:rPr>
      </w:pPr>
      <w:r>
        <w:rPr>
          <w:b/>
          <w:sz w:val="24"/>
          <w:szCs w:val="24"/>
        </w:rPr>
        <w:lastRenderedPageBreak/>
        <w:tab/>
      </w:r>
      <w:r>
        <w:rPr>
          <w:sz w:val="24"/>
          <w:szCs w:val="24"/>
        </w:rPr>
        <w:t>Using the original problem statement for the Helmholtz equation (AHc2-6) provided a value of 1.5 for the lambda coefficient. However, shown using a simple 20X20 node mesh in Table 1 below, it is apparent that the system is divergent with approximated values of U approaching infinity.</w:t>
      </w:r>
    </w:p>
    <w:p w:rsidR="00930FAA" w:rsidRDefault="006D0707" w:rsidP="00930FAA">
      <w:pPr>
        <w:rPr>
          <w:sz w:val="24"/>
          <w:szCs w:val="24"/>
        </w:rPr>
      </w:pPr>
      <w:r>
        <w:rPr>
          <w:sz w:val="24"/>
          <w:szCs w:val="24"/>
        </w:rPr>
        <w:t>Table 1 – U matrix for Lambda Equal to 1.5</w:t>
      </w:r>
    </w:p>
    <w:p w:rsidR="002E5826" w:rsidRDefault="002E5826" w:rsidP="00930FAA">
      <w:pPr>
        <w:rPr>
          <w:sz w:val="24"/>
          <w:szCs w:val="24"/>
        </w:rPr>
      </w:pPr>
      <w:r>
        <w:rPr>
          <w:noProof/>
        </w:rPr>
        <w:drawing>
          <wp:inline distT="0" distB="0" distL="0" distR="0" wp14:anchorId="6E56E4AC" wp14:editId="60DF3FE7">
            <wp:extent cx="6696075" cy="319652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12442" cy="3204333"/>
                    </a:xfrm>
                    <a:prstGeom prst="rect">
                      <a:avLst/>
                    </a:prstGeom>
                  </pic:spPr>
                </pic:pic>
              </a:graphicData>
            </a:graphic>
          </wp:inline>
        </w:drawing>
      </w:r>
    </w:p>
    <w:p w:rsidR="002E5826" w:rsidRDefault="002E5826" w:rsidP="00930FAA">
      <w:pPr>
        <w:rPr>
          <w:sz w:val="24"/>
          <w:szCs w:val="24"/>
        </w:rPr>
      </w:pPr>
    </w:p>
    <w:p w:rsidR="002E5826" w:rsidRDefault="002E5826" w:rsidP="00930FAA">
      <w:pPr>
        <w:rPr>
          <w:sz w:val="24"/>
          <w:szCs w:val="24"/>
        </w:rPr>
      </w:pPr>
      <w:r>
        <w:rPr>
          <w:sz w:val="24"/>
          <w:szCs w:val="24"/>
        </w:rPr>
        <w:t>The divergence of the Helmholtz equation system can be further observed through the extreme magnitude (infinite) of the values of U plotted on the shaded contour map of U shown below in Figure 7.</w:t>
      </w:r>
    </w:p>
    <w:p w:rsidR="002E5826" w:rsidRDefault="002E5826" w:rsidP="00930FAA">
      <w:pPr>
        <w:rPr>
          <w:sz w:val="24"/>
          <w:szCs w:val="24"/>
        </w:rPr>
      </w:pPr>
      <w:r>
        <w:rPr>
          <w:noProof/>
        </w:rPr>
        <w:lastRenderedPageBreak/>
        <w:drawing>
          <wp:inline distT="0" distB="0" distL="0" distR="0" wp14:anchorId="2E33F598" wp14:editId="1ACEC674">
            <wp:extent cx="5581650" cy="782203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6666" cy="7829064"/>
                    </a:xfrm>
                    <a:prstGeom prst="rect">
                      <a:avLst/>
                    </a:prstGeom>
                  </pic:spPr>
                </pic:pic>
              </a:graphicData>
            </a:graphic>
          </wp:inline>
        </w:drawing>
      </w:r>
    </w:p>
    <w:p w:rsidR="002E5826" w:rsidRDefault="002E5826" w:rsidP="002E5826">
      <w:pPr>
        <w:ind w:firstLine="720"/>
        <w:rPr>
          <w:sz w:val="24"/>
          <w:szCs w:val="24"/>
        </w:rPr>
      </w:pPr>
      <w:r>
        <w:rPr>
          <w:sz w:val="24"/>
          <w:szCs w:val="24"/>
        </w:rPr>
        <w:t>Figure 7 – Contour Plot of U for lambda = 1.5</w:t>
      </w:r>
    </w:p>
    <w:p w:rsidR="006D0707" w:rsidRPr="00930FAA" w:rsidRDefault="006D0707" w:rsidP="00930FAA">
      <w:pPr>
        <w:rPr>
          <w:sz w:val="24"/>
          <w:szCs w:val="24"/>
        </w:rPr>
      </w:pPr>
    </w:p>
    <w:p w:rsidR="00693AB1" w:rsidRDefault="00693AB1" w:rsidP="00693AB1">
      <w:pPr>
        <w:rPr>
          <w:sz w:val="24"/>
          <w:szCs w:val="24"/>
        </w:rPr>
      </w:pPr>
      <w:r>
        <w:rPr>
          <w:sz w:val="24"/>
          <w:szCs w:val="24"/>
        </w:rPr>
        <w:t xml:space="preserve">For </w:t>
      </w:r>
      <w:r w:rsidRPr="00693AB1">
        <w:rPr>
          <w:sz w:val="24"/>
          <w:szCs w:val="24"/>
        </w:rPr>
        <w:t>Lambda = 0</w:t>
      </w:r>
      <w:r w:rsidR="00930FAA">
        <w:rPr>
          <w:sz w:val="24"/>
          <w:szCs w:val="24"/>
        </w:rPr>
        <w:t>:</w:t>
      </w:r>
    </w:p>
    <w:p w:rsidR="00930FAA" w:rsidRDefault="002E5826" w:rsidP="00693AB1">
      <w:pPr>
        <w:rPr>
          <w:sz w:val="24"/>
          <w:szCs w:val="24"/>
        </w:rPr>
      </w:pPr>
      <w:r>
        <w:rPr>
          <w:sz w:val="24"/>
          <w:szCs w:val="24"/>
        </w:rPr>
        <w:tab/>
      </w:r>
      <w:r w:rsidR="001D7C80">
        <w:rPr>
          <w:sz w:val="24"/>
          <w:szCs w:val="24"/>
        </w:rPr>
        <w:t>In order to verify that the code was functional but that the lambda value was an issue of concern, the lambda value was set equal to zero, forcing it to behave as a Poisson’s equation. The results of a 64X64 mesh are shown below in Figures 8 and 9 with a shaded contour plot of the U solution and a surface plot of the U solution respectively.</w:t>
      </w:r>
    </w:p>
    <w:p w:rsidR="001D7C80" w:rsidRDefault="00BA7407" w:rsidP="00693AB1">
      <w:pPr>
        <w:rPr>
          <w:sz w:val="24"/>
          <w:szCs w:val="24"/>
        </w:rPr>
      </w:pPr>
      <w:r>
        <w:rPr>
          <w:noProof/>
        </w:rPr>
        <w:drawing>
          <wp:inline distT="0" distB="0" distL="0" distR="0" wp14:anchorId="6BE33987" wp14:editId="7A3EC6F0">
            <wp:extent cx="4667250" cy="632073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3068" cy="6342156"/>
                    </a:xfrm>
                    <a:prstGeom prst="rect">
                      <a:avLst/>
                    </a:prstGeom>
                  </pic:spPr>
                </pic:pic>
              </a:graphicData>
            </a:graphic>
          </wp:inline>
        </w:drawing>
      </w:r>
    </w:p>
    <w:p w:rsidR="001D7C80" w:rsidRDefault="001D7C80" w:rsidP="00693AB1">
      <w:pPr>
        <w:rPr>
          <w:sz w:val="24"/>
          <w:szCs w:val="24"/>
        </w:rPr>
      </w:pPr>
      <w:r>
        <w:rPr>
          <w:sz w:val="24"/>
          <w:szCs w:val="24"/>
        </w:rPr>
        <w:t>Figure 8 – Contour Plot of U for Lambda = 0</w:t>
      </w:r>
    </w:p>
    <w:p w:rsidR="001D7C80" w:rsidRDefault="00BA7407" w:rsidP="00693AB1">
      <w:pPr>
        <w:rPr>
          <w:sz w:val="24"/>
          <w:szCs w:val="24"/>
        </w:rPr>
      </w:pPr>
      <w:r>
        <w:rPr>
          <w:noProof/>
        </w:rPr>
        <w:lastRenderedPageBreak/>
        <w:drawing>
          <wp:inline distT="0" distB="0" distL="0" distR="0" wp14:anchorId="044D840F" wp14:editId="17BE35AE">
            <wp:extent cx="4638675" cy="61031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0333" cy="6131625"/>
                    </a:xfrm>
                    <a:prstGeom prst="rect">
                      <a:avLst/>
                    </a:prstGeom>
                  </pic:spPr>
                </pic:pic>
              </a:graphicData>
            </a:graphic>
          </wp:inline>
        </w:drawing>
      </w:r>
    </w:p>
    <w:p w:rsidR="001D7C80" w:rsidRDefault="001D7C80" w:rsidP="00693AB1">
      <w:pPr>
        <w:rPr>
          <w:sz w:val="24"/>
          <w:szCs w:val="24"/>
        </w:rPr>
      </w:pPr>
      <w:r>
        <w:rPr>
          <w:sz w:val="24"/>
          <w:szCs w:val="24"/>
        </w:rPr>
        <w:t>Figure 9 – Surface Plot of U for Lambda = 0</w:t>
      </w:r>
    </w:p>
    <w:p w:rsidR="001D7C80" w:rsidRPr="00693AB1" w:rsidRDefault="001D7C80" w:rsidP="00693AB1">
      <w:pPr>
        <w:rPr>
          <w:sz w:val="24"/>
          <w:szCs w:val="24"/>
        </w:rPr>
      </w:pPr>
      <w:r>
        <w:rPr>
          <w:sz w:val="24"/>
          <w:szCs w:val="24"/>
        </w:rPr>
        <w:t xml:space="preserve">These plots of the U values for lambda set equal to zero show a convergent solution to the partial differential equation being evaluated by the Gauss-Seidel approximation method. This suggests that the lambda value plays a significant role in the possibility of convergence for the discretized </w:t>
      </w:r>
      <w:r w:rsidR="00015BF3">
        <w:rPr>
          <w:sz w:val="24"/>
          <w:szCs w:val="24"/>
        </w:rPr>
        <w:t>Helmholtz equation when applying the Gauss-Seidel method of approximation.</w:t>
      </w:r>
    </w:p>
    <w:p w:rsidR="00693AB1" w:rsidRPr="00693AB1" w:rsidRDefault="00693AB1" w:rsidP="00693AB1">
      <w:pPr>
        <w:rPr>
          <w:sz w:val="24"/>
          <w:szCs w:val="24"/>
        </w:rPr>
      </w:pPr>
      <w:r>
        <w:rPr>
          <w:sz w:val="24"/>
          <w:szCs w:val="24"/>
        </w:rPr>
        <w:t xml:space="preserve">For </w:t>
      </w:r>
      <w:r w:rsidRPr="00693AB1">
        <w:rPr>
          <w:sz w:val="24"/>
          <w:szCs w:val="24"/>
        </w:rPr>
        <w:t>Lambda = -1.5</w:t>
      </w:r>
      <w:r w:rsidR="00930FAA">
        <w:rPr>
          <w:sz w:val="24"/>
          <w:szCs w:val="24"/>
        </w:rPr>
        <w:t>:</w:t>
      </w:r>
    </w:p>
    <w:p w:rsidR="00930FAA" w:rsidRDefault="001D7C80" w:rsidP="00693AB1">
      <w:pPr>
        <w:rPr>
          <w:sz w:val="24"/>
          <w:szCs w:val="24"/>
        </w:rPr>
      </w:pPr>
      <w:r>
        <w:rPr>
          <w:sz w:val="24"/>
          <w:szCs w:val="24"/>
        </w:rPr>
        <w:tab/>
      </w:r>
      <w:r w:rsidR="00015BF3">
        <w:rPr>
          <w:sz w:val="24"/>
          <w:szCs w:val="24"/>
        </w:rPr>
        <w:t xml:space="preserve">To observe the behavior of the discretized Helmholtz equation system after altering the sign of the lambda coefficient, the value of the lambda coefficient was then altered to -1.5. This </w:t>
      </w:r>
      <w:r w:rsidR="00015BF3">
        <w:rPr>
          <w:sz w:val="24"/>
          <w:szCs w:val="24"/>
        </w:rPr>
        <w:lastRenderedPageBreak/>
        <w:t>produced a convergent solution similar in behavior to that of lambda set equal to zero, but with smoother gradients</w:t>
      </w:r>
      <w:r w:rsidR="00BA7407">
        <w:rPr>
          <w:sz w:val="24"/>
          <w:szCs w:val="24"/>
        </w:rPr>
        <w:t xml:space="preserve"> </w:t>
      </w:r>
      <w:r w:rsidR="00015BF3">
        <w:rPr>
          <w:sz w:val="24"/>
          <w:szCs w:val="24"/>
        </w:rPr>
        <w:t>along the entire domain</w:t>
      </w:r>
      <w:r w:rsidR="00BA7407">
        <w:rPr>
          <w:sz w:val="24"/>
          <w:szCs w:val="24"/>
        </w:rPr>
        <w:t xml:space="preserve"> and a flatter surface in the main region of the plots</w:t>
      </w:r>
      <w:r w:rsidR="00015BF3">
        <w:rPr>
          <w:sz w:val="24"/>
          <w:szCs w:val="24"/>
        </w:rPr>
        <w:t>. The results of setting the lambda value equivalent to -1.5 with a 64X64 mesh are shown below in Figures 10 and 11 below.</w:t>
      </w:r>
    </w:p>
    <w:p w:rsidR="00626F47" w:rsidRDefault="00BA7407" w:rsidP="00693AB1">
      <w:pPr>
        <w:rPr>
          <w:sz w:val="24"/>
          <w:szCs w:val="24"/>
        </w:rPr>
      </w:pPr>
      <w:r>
        <w:rPr>
          <w:noProof/>
        </w:rPr>
        <w:drawing>
          <wp:inline distT="0" distB="0" distL="0" distR="0" wp14:anchorId="2A96B5A5" wp14:editId="16E81E7F">
            <wp:extent cx="4752975" cy="66135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3526" cy="6628225"/>
                    </a:xfrm>
                    <a:prstGeom prst="rect">
                      <a:avLst/>
                    </a:prstGeom>
                  </pic:spPr>
                </pic:pic>
              </a:graphicData>
            </a:graphic>
          </wp:inline>
        </w:drawing>
      </w:r>
    </w:p>
    <w:p w:rsidR="00626F47" w:rsidRDefault="00626F47" w:rsidP="00626F47">
      <w:pPr>
        <w:rPr>
          <w:sz w:val="24"/>
          <w:szCs w:val="24"/>
        </w:rPr>
      </w:pPr>
      <w:r>
        <w:rPr>
          <w:sz w:val="24"/>
          <w:szCs w:val="24"/>
        </w:rPr>
        <w:t>Figure 10 – Contour Plot of U for Lambda = -1.5</w:t>
      </w:r>
    </w:p>
    <w:p w:rsidR="00626F47" w:rsidRDefault="00BA7407" w:rsidP="00626F47">
      <w:pPr>
        <w:rPr>
          <w:sz w:val="24"/>
          <w:szCs w:val="24"/>
        </w:rPr>
      </w:pPr>
      <w:r>
        <w:rPr>
          <w:noProof/>
        </w:rPr>
        <w:lastRenderedPageBreak/>
        <w:drawing>
          <wp:inline distT="0" distB="0" distL="0" distR="0" wp14:anchorId="229F7DE6" wp14:editId="7B1DA246">
            <wp:extent cx="4972132" cy="66008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667" cy="6612156"/>
                    </a:xfrm>
                    <a:prstGeom prst="rect">
                      <a:avLst/>
                    </a:prstGeom>
                  </pic:spPr>
                </pic:pic>
              </a:graphicData>
            </a:graphic>
          </wp:inline>
        </w:drawing>
      </w:r>
    </w:p>
    <w:p w:rsidR="00626F47" w:rsidRDefault="00626F47" w:rsidP="00626F47">
      <w:pPr>
        <w:rPr>
          <w:sz w:val="24"/>
          <w:szCs w:val="24"/>
        </w:rPr>
      </w:pPr>
      <w:r>
        <w:rPr>
          <w:sz w:val="24"/>
          <w:szCs w:val="24"/>
        </w:rPr>
        <w:t>Figure 11 – Surface Plot of U for Lambda = -1.5</w:t>
      </w:r>
    </w:p>
    <w:p w:rsidR="00693AB1" w:rsidRDefault="00693AB1" w:rsidP="00693AB1">
      <w:pPr>
        <w:rPr>
          <w:sz w:val="24"/>
          <w:szCs w:val="24"/>
        </w:rPr>
      </w:pPr>
      <w:r>
        <w:rPr>
          <w:sz w:val="24"/>
          <w:szCs w:val="24"/>
        </w:rPr>
        <w:t xml:space="preserve">For </w:t>
      </w:r>
      <w:r w:rsidRPr="00693AB1">
        <w:rPr>
          <w:sz w:val="24"/>
          <w:szCs w:val="24"/>
        </w:rPr>
        <w:t>Lambda = 0.2</w:t>
      </w:r>
      <w:r w:rsidR="00930FAA">
        <w:rPr>
          <w:sz w:val="24"/>
          <w:szCs w:val="24"/>
        </w:rPr>
        <w:t>:</w:t>
      </w:r>
    </w:p>
    <w:p w:rsidR="00626F47" w:rsidRDefault="00626F47" w:rsidP="00693AB1">
      <w:pPr>
        <w:rPr>
          <w:sz w:val="24"/>
          <w:szCs w:val="24"/>
        </w:rPr>
      </w:pPr>
      <w:r>
        <w:rPr>
          <w:sz w:val="24"/>
          <w:szCs w:val="24"/>
        </w:rPr>
        <w:tab/>
        <w:t xml:space="preserve">To further determine the effects of altering the lambda value of the Helmholtz equation, several evaluations were performed by increasing the value of lambda from zero until the system was divergent. Then, a value of lambda close to where the system diverges was selected </w:t>
      </w:r>
      <w:r w:rsidR="002E485E">
        <w:rPr>
          <w:sz w:val="24"/>
          <w:szCs w:val="24"/>
        </w:rPr>
        <w:t xml:space="preserve">and was found to be 0.2. The solution matrix of this system with lambda set equal to 0.2 rapidly </w:t>
      </w:r>
      <w:r w:rsidR="002E485E">
        <w:rPr>
          <w:sz w:val="24"/>
          <w:szCs w:val="24"/>
        </w:rPr>
        <w:lastRenderedPageBreak/>
        <w:t xml:space="preserve">increased in value towards the center of the domain from the boundaries defined by the </w:t>
      </w:r>
      <w:proofErr w:type="spellStart"/>
      <w:r w:rsidR="002E485E">
        <w:rPr>
          <w:sz w:val="24"/>
          <w:szCs w:val="24"/>
        </w:rPr>
        <w:t>Dirichlet</w:t>
      </w:r>
      <w:proofErr w:type="spellEnd"/>
      <w:r w:rsidR="002E485E">
        <w:rPr>
          <w:sz w:val="24"/>
          <w:szCs w:val="24"/>
        </w:rPr>
        <w:t xml:space="preserve"> Boundary Conditions defined along the X axis at both ends of the Y axis and exhibited a smooth curve in doing so. The resulting plots for mesh grids of 64X64 are shown below in Figures 12 and 13.</w:t>
      </w:r>
    </w:p>
    <w:p w:rsidR="002E485E" w:rsidRDefault="00BA7407" w:rsidP="00693AB1">
      <w:pPr>
        <w:rPr>
          <w:sz w:val="24"/>
          <w:szCs w:val="24"/>
        </w:rPr>
      </w:pPr>
      <w:r>
        <w:rPr>
          <w:noProof/>
        </w:rPr>
        <w:drawing>
          <wp:inline distT="0" distB="0" distL="0" distR="0" wp14:anchorId="3D56D831" wp14:editId="2B29433C">
            <wp:extent cx="4772025" cy="643764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1767" cy="6464276"/>
                    </a:xfrm>
                    <a:prstGeom prst="rect">
                      <a:avLst/>
                    </a:prstGeom>
                  </pic:spPr>
                </pic:pic>
              </a:graphicData>
            </a:graphic>
          </wp:inline>
        </w:drawing>
      </w:r>
    </w:p>
    <w:p w:rsidR="002E485E" w:rsidRDefault="002E485E" w:rsidP="00693AB1">
      <w:pPr>
        <w:rPr>
          <w:sz w:val="24"/>
          <w:szCs w:val="24"/>
        </w:rPr>
      </w:pPr>
      <w:r>
        <w:rPr>
          <w:sz w:val="24"/>
          <w:szCs w:val="24"/>
        </w:rPr>
        <w:t>Figure 12 – Contour Plot of U for Lambda = 0.2</w:t>
      </w:r>
    </w:p>
    <w:p w:rsidR="00693AB1" w:rsidRDefault="00BA7407" w:rsidP="00693AB1">
      <w:pPr>
        <w:rPr>
          <w:sz w:val="24"/>
          <w:szCs w:val="24"/>
        </w:rPr>
      </w:pPr>
      <w:r>
        <w:rPr>
          <w:noProof/>
        </w:rPr>
        <w:lastRenderedPageBreak/>
        <w:drawing>
          <wp:inline distT="0" distB="0" distL="0" distR="0" wp14:anchorId="07B23E52" wp14:editId="6FFA86D2">
            <wp:extent cx="4742471" cy="61150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2398" cy="6127850"/>
                    </a:xfrm>
                    <a:prstGeom prst="rect">
                      <a:avLst/>
                    </a:prstGeom>
                  </pic:spPr>
                </pic:pic>
              </a:graphicData>
            </a:graphic>
          </wp:inline>
        </w:drawing>
      </w:r>
    </w:p>
    <w:p w:rsidR="002E485E" w:rsidRDefault="002E485E" w:rsidP="00693AB1">
      <w:pPr>
        <w:rPr>
          <w:sz w:val="24"/>
          <w:szCs w:val="24"/>
        </w:rPr>
      </w:pPr>
      <w:r>
        <w:rPr>
          <w:sz w:val="24"/>
          <w:szCs w:val="24"/>
        </w:rPr>
        <w:t>Figure 13 – Surface Plot of U for Lambda = 0.2</w:t>
      </w:r>
    </w:p>
    <w:p w:rsidR="00693AB1" w:rsidRPr="00693AB1" w:rsidRDefault="00693AB1" w:rsidP="00693AB1">
      <w:pPr>
        <w:rPr>
          <w:sz w:val="24"/>
          <w:szCs w:val="24"/>
        </w:rPr>
      </w:pPr>
    </w:p>
    <w:p w:rsidR="00693AB1" w:rsidRDefault="00693AB1" w:rsidP="00693AB1">
      <w:pPr>
        <w:rPr>
          <w:sz w:val="24"/>
          <w:szCs w:val="24"/>
        </w:rPr>
      </w:pPr>
      <w:r>
        <w:rPr>
          <w:sz w:val="24"/>
          <w:szCs w:val="24"/>
        </w:rPr>
        <w:t xml:space="preserve">For </w:t>
      </w:r>
      <w:r w:rsidR="00B650FC">
        <w:rPr>
          <w:sz w:val="24"/>
          <w:szCs w:val="24"/>
        </w:rPr>
        <w:t>Special Test Case with F = 0 and lambda (Λ) = 0:</w:t>
      </w:r>
    </w:p>
    <w:p w:rsidR="00B650FC" w:rsidRDefault="00B650FC" w:rsidP="00693AB1">
      <w:pPr>
        <w:rPr>
          <w:sz w:val="24"/>
          <w:szCs w:val="24"/>
        </w:rPr>
      </w:pPr>
      <w:r>
        <w:rPr>
          <w:sz w:val="24"/>
          <w:szCs w:val="24"/>
        </w:rPr>
        <w:tab/>
        <w:t>A control test case for both F and lambda being set equal to zero was performed. This simulates a Laplace equation in functionality and provides a basis of comparison for previous test results for a more thorough investigation of results. The results are nearly identical in behavior to that of lambda set equal to zero with a non-zero F value</w:t>
      </w:r>
      <w:r w:rsidR="003F3C85">
        <w:rPr>
          <w:sz w:val="24"/>
          <w:szCs w:val="24"/>
        </w:rPr>
        <w:t xml:space="preserve"> but have corner slopes </w:t>
      </w:r>
      <w:r w:rsidR="003F3C85">
        <w:rPr>
          <w:sz w:val="24"/>
          <w:szCs w:val="24"/>
        </w:rPr>
        <w:lastRenderedPageBreak/>
        <w:t>with less steep gradients</w:t>
      </w:r>
      <w:r>
        <w:rPr>
          <w:sz w:val="24"/>
          <w:szCs w:val="24"/>
        </w:rPr>
        <w:t>. The plots of a 64X64 mesh size are displayed below in Figures 14 and 15.</w:t>
      </w:r>
    </w:p>
    <w:p w:rsidR="00B650FC" w:rsidRDefault="003F3C85" w:rsidP="00693AB1">
      <w:pPr>
        <w:rPr>
          <w:sz w:val="24"/>
          <w:szCs w:val="24"/>
        </w:rPr>
      </w:pPr>
      <w:r>
        <w:rPr>
          <w:noProof/>
        </w:rPr>
        <w:drawing>
          <wp:inline distT="0" distB="0" distL="0" distR="0" wp14:anchorId="76F88F26" wp14:editId="4FBDC6D6">
            <wp:extent cx="4704678" cy="648652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6629" cy="6503002"/>
                    </a:xfrm>
                    <a:prstGeom prst="rect">
                      <a:avLst/>
                    </a:prstGeom>
                  </pic:spPr>
                </pic:pic>
              </a:graphicData>
            </a:graphic>
          </wp:inline>
        </w:drawing>
      </w:r>
    </w:p>
    <w:p w:rsidR="00B650FC" w:rsidRDefault="00B650FC" w:rsidP="00693AB1">
      <w:pPr>
        <w:rPr>
          <w:sz w:val="24"/>
          <w:szCs w:val="24"/>
        </w:rPr>
      </w:pPr>
      <w:r>
        <w:rPr>
          <w:sz w:val="24"/>
          <w:szCs w:val="24"/>
        </w:rPr>
        <w:t>Figure 14 – Contour Plot of U for Lambda = 0 and F = 0</w:t>
      </w:r>
    </w:p>
    <w:p w:rsidR="00F5560F" w:rsidRDefault="003F3C85" w:rsidP="00693AB1">
      <w:pPr>
        <w:rPr>
          <w:sz w:val="24"/>
          <w:szCs w:val="24"/>
        </w:rPr>
      </w:pPr>
      <w:r>
        <w:rPr>
          <w:noProof/>
        </w:rPr>
        <w:lastRenderedPageBreak/>
        <w:drawing>
          <wp:inline distT="0" distB="0" distL="0" distR="0" wp14:anchorId="29F9B367" wp14:editId="35E3C518">
            <wp:extent cx="4930864" cy="66008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0362" cy="6613540"/>
                    </a:xfrm>
                    <a:prstGeom prst="rect">
                      <a:avLst/>
                    </a:prstGeom>
                  </pic:spPr>
                </pic:pic>
              </a:graphicData>
            </a:graphic>
          </wp:inline>
        </w:drawing>
      </w:r>
    </w:p>
    <w:p w:rsidR="00F5560F" w:rsidRDefault="00F5560F" w:rsidP="00693AB1">
      <w:pPr>
        <w:rPr>
          <w:sz w:val="24"/>
          <w:szCs w:val="24"/>
        </w:rPr>
      </w:pPr>
      <w:r>
        <w:rPr>
          <w:sz w:val="24"/>
          <w:szCs w:val="24"/>
        </w:rPr>
        <w:t>Figure 15 – Surface Plot of U for Lambda = 0 and F = 0</w:t>
      </w:r>
    </w:p>
    <w:p w:rsidR="002E485E" w:rsidRDefault="002E485E" w:rsidP="00693AB1">
      <w:pPr>
        <w:rPr>
          <w:b/>
          <w:sz w:val="24"/>
          <w:szCs w:val="24"/>
        </w:rPr>
      </w:pPr>
      <w:r>
        <w:rPr>
          <w:sz w:val="24"/>
          <w:szCs w:val="24"/>
        </w:rPr>
        <w:tab/>
      </w:r>
      <w:r>
        <w:rPr>
          <w:b/>
          <w:sz w:val="24"/>
          <w:szCs w:val="24"/>
        </w:rPr>
        <w:t>Successive-Over-Relaxation (SOR)</w:t>
      </w:r>
    </w:p>
    <w:p w:rsidR="0009539F" w:rsidRDefault="0009539F" w:rsidP="00693AB1">
      <w:pPr>
        <w:rPr>
          <w:sz w:val="24"/>
          <w:szCs w:val="24"/>
        </w:rPr>
      </w:pPr>
      <w:r>
        <w:rPr>
          <w:sz w:val="24"/>
          <w:szCs w:val="24"/>
        </w:rPr>
        <w:tab/>
      </w:r>
      <w:r w:rsidR="00956C8B">
        <w:rPr>
          <w:sz w:val="24"/>
          <w:szCs w:val="24"/>
        </w:rPr>
        <w:t xml:space="preserve">The Helmholtz equation with a lambda coefficient of value equal to -1.5 was then evaluated using the Successive-Over-Relaxation (SOR) iterative approximation method. The purpose of applying the SOR method of approximation versus the Gauss-Seidel method of approximation us that the SOR method converges significantly faster than the Gauss-Seidel </w:t>
      </w:r>
      <w:r w:rsidR="00956C8B">
        <w:rPr>
          <w:sz w:val="24"/>
          <w:szCs w:val="24"/>
        </w:rPr>
        <w:lastRenderedPageBreak/>
        <w:t xml:space="preserve">method. The study of how much faster the SOR method converges to a good solution than the Gauss-Seidel method will be discussed in the next section titled, “Performance Comparison.” </w:t>
      </w:r>
      <w:r w:rsidR="001B015C">
        <w:rPr>
          <w:sz w:val="24"/>
          <w:szCs w:val="24"/>
        </w:rPr>
        <w:t>Relating the plots for two different mesh sizes for the SOR method of approximation will allow for visual comparison to the Gauss-Seidel method results to aid in verifying that they both converge at similar solution values. The solution plots of a 64X64 mesh size with the</w:t>
      </w:r>
      <w:r w:rsidR="000A23F8">
        <w:rPr>
          <w:sz w:val="24"/>
          <w:szCs w:val="24"/>
        </w:rPr>
        <w:t xml:space="preserve"> Helmholtz equation</w:t>
      </w:r>
      <w:r w:rsidR="001B015C">
        <w:rPr>
          <w:sz w:val="24"/>
          <w:szCs w:val="24"/>
        </w:rPr>
        <w:t xml:space="preserve"> lambda coefficient set equal to -1.5 and the SOR relaxation coefficient set equal to the generalized optimal value of 1.93 are shown below in Figures 6 and 7 below.</w:t>
      </w:r>
    </w:p>
    <w:p w:rsidR="001B015C" w:rsidRDefault="000A23F8" w:rsidP="00693AB1">
      <w:pPr>
        <w:rPr>
          <w:sz w:val="24"/>
          <w:szCs w:val="24"/>
        </w:rPr>
      </w:pPr>
      <w:r>
        <w:rPr>
          <w:noProof/>
        </w:rPr>
        <w:drawing>
          <wp:inline distT="0" distB="0" distL="0" distR="0" wp14:anchorId="038FD258" wp14:editId="26422BC6">
            <wp:extent cx="4836841" cy="66103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9915" cy="6628218"/>
                    </a:xfrm>
                    <a:prstGeom prst="rect">
                      <a:avLst/>
                    </a:prstGeom>
                  </pic:spPr>
                </pic:pic>
              </a:graphicData>
            </a:graphic>
          </wp:inline>
        </w:drawing>
      </w:r>
    </w:p>
    <w:p w:rsidR="001B015C" w:rsidRDefault="001B015C" w:rsidP="00693AB1">
      <w:pPr>
        <w:rPr>
          <w:sz w:val="24"/>
          <w:szCs w:val="24"/>
        </w:rPr>
      </w:pPr>
      <w:r>
        <w:rPr>
          <w:sz w:val="24"/>
          <w:szCs w:val="24"/>
        </w:rPr>
        <w:lastRenderedPageBreak/>
        <w:t>Figure 6 – Contour Plot of U for Lambda = -1.5 with 64X64 Mesh Size</w:t>
      </w:r>
    </w:p>
    <w:p w:rsidR="000A23F8" w:rsidRDefault="000A23F8" w:rsidP="00693AB1">
      <w:pPr>
        <w:rPr>
          <w:sz w:val="24"/>
          <w:szCs w:val="24"/>
        </w:rPr>
      </w:pPr>
      <w:r>
        <w:rPr>
          <w:noProof/>
        </w:rPr>
        <w:drawing>
          <wp:inline distT="0" distB="0" distL="0" distR="0" wp14:anchorId="3AC75807" wp14:editId="7136591C">
            <wp:extent cx="4805864" cy="6153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3682" cy="6163160"/>
                    </a:xfrm>
                    <a:prstGeom prst="rect">
                      <a:avLst/>
                    </a:prstGeom>
                  </pic:spPr>
                </pic:pic>
              </a:graphicData>
            </a:graphic>
          </wp:inline>
        </w:drawing>
      </w:r>
    </w:p>
    <w:p w:rsidR="000A23F8" w:rsidRDefault="000A23F8" w:rsidP="00693AB1">
      <w:pPr>
        <w:rPr>
          <w:sz w:val="24"/>
          <w:szCs w:val="24"/>
        </w:rPr>
      </w:pPr>
      <w:r>
        <w:rPr>
          <w:sz w:val="24"/>
          <w:szCs w:val="24"/>
        </w:rPr>
        <w:t>Figure 7 – Surface Plot of U for Lambda = -1.5 with 64X64 Mesh Size</w:t>
      </w:r>
    </w:p>
    <w:p w:rsidR="000A23F8" w:rsidRDefault="000A23F8" w:rsidP="00693AB1">
      <w:pPr>
        <w:rPr>
          <w:sz w:val="24"/>
          <w:szCs w:val="24"/>
        </w:rPr>
      </w:pPr>
    </w:p>
    <w:p w:rsidR="000A23F8" w:rsidRDefault="000A23F8" w:rsidP="00693AB1">
      <w:pPr>
        <w:rPr>
          <w:sz w:val="24"/>
          <w:szCs w:val="24"/>
        </w:rPr>
      </w:pPr>
      <w:r>
        <w:rPr>
          <w:sz w:val="24"/>
          <w:szCs w:val="24"/>
        </w:rPr>
        <w:t>The solution plots of the SOR method of approximation for a 256X256 mesh size with the Helmholtz equation lambda coefficient set equal to -1.5 and the SOR relaxation coefficient set to 1.93 are displayed below in Figures 6 and 7 below.</w:t>
      </w:r>
    </w:p>
    <w:p w:rsidR="000A23F8" w:rsidRDefault="000A23F8" w:rsidP="00693AB1">
      <w:pPr>
        <w:rPr>
          <w:sz w:val="24"/>
          <w:szCs w:val="24"/>
        </w:rPr>
      </w:pPr>
      <w:r>
        <w:rPr>
          <w:noProof/>
        </w:rPr>
        <w:lastRenderedPageBreak/>
        <w:drawing>
          <wp:inline distT="0" distB="0" distL="0" distR="0" wp14:anchorId="4B2CFC94" wp14:editId="0964E2EB">
            <wp:extent cx="5013397" cy="689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7189" cy="6915072"/>
                    </a:xfrm>
                    <a:prstGeom prst="rect">
                      <a:avLst/>
                    </a:prstGeom>
                  </pic:spPr>
                </pic:pic>
              </a:graphicData>
            </a:graphic>
          </wp:inline>
        </w:drawing>
      </w:r>
    </w:p>
    <w:p w:rsidR="000A23F8" w:rsidRDefault="000A23F8" w:rsidP="00693AB1">
      <w:pPr>
        <w:rPr>
          <w:sz w:val="24"/>
          <w:szCs w:val="24"/>
        </w:rPr>
      </w:pPr>
      <w:r>
        <w:rPr>
          <w:sz w:val="24"/>
          <w:szCs w:val="24"/>
        </w:rPr>
        <w:t>Figure 6 – Contour Plot of U for Lambda = -1.5 with 256X256 Mesh Size</w:t>
      </w:r>
    </w:p>
    <w:p w:rsidR="000A23F8" w:rsidRDefault="000A23F8" w:rsidP="00693AB1">
      <w:pPr>
        <w:rPr>
          <w:sz w:val="24"/>
          <w:szCs w:val="24"/>
        </w:rPr>
      </w:pPr>
      <w:r>
        <w:rPr>
          <w:noProof/>
        </w:rPr>
        <w:lastRenderedPageBreak/>
        <w:drawing>
          <wp:inline distT="0" distB="0" distL="0" distR="0" wp14:anchorId="69B7B94B" wp14:editId="127A0EF7">
            <wp:extent cx="5230174" cy="68199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4155" cy="6825091"/>
                    </a:xfrm>
                    <a:prstGeom prst="rect">
                      <a:avLst/>
                    </a:prstGeom>
                  </pic:spPr>
                </pic:pic>
              </a:graphicData>
            </a:graphic>
          </wp:inline>
        </w:drawing>
      </w:r>
    </w:p>
    <w:p w:rsidR="000A23F8" w:rsidRPr="0009539F" w:rsidRDefault="000A23F8" w:rsidP="00693AB1">
      <w:pPr>
        <w:rPr>
          <w:sz w:val="24"/>
          <w:szCs w:val="24"/>
        </w:rPr>
      </w:pPr>
      <w:r>
        <w:rPr>
          <w:sz w:val="24"/>
          <w:szCs w:val="24"/>
        </w:rPr>
        <w:t>Figure 7 – Surface Plot of U for Lambda = -1.5 with 256X256 Mesh Size</w:t>
      </w:r>
    </w:p>
    <w:p w:rsidR="002E485E" w:rsidRDefault="00B15D4A" w:rsidP="00693AB1">
      <w:pPr>
        <w:rPr>
          <w:b/>
          <w:sz w:val="24"/>
          <w:szCs w:val="24"/>
        </w:rPr>
      </w:pPr>
      <w:r>
        <w:rPr>
          <w:sz w:val="24"/>
          <w:szCs w:val="24"/>
        </w:rPr>
        <w:tab/>
      </w:r>
      <w:r>
        <w:rPr>
          <w:b/>
          <w:sz w:val="24"/>
          <w:szCs w:val="24"/>
        </w:rPr>
        <w:t>Performance Comparison</w:t>
      </w:r>
    </w:p>
    <w:p w:rsidR="000B07FA" w:rsidRDefault="000B07FA" w:rsidP="00693AB1">
      <w:pPr>
        <w:rPr>
          <w:sz w:val="24"/>
          <w:szCs w:val="24"/>
        </w:rPr>
      </w:pPr>
      <w:r>
        <w:rPr>
          <w:b/>
          <w:sz w:val="24"/>
          <w:szCs w:val="24"/>
        </w:rPr>
        <w:tab/>
      </w:r>
      <w:r>
        <w:rPr>
          <w:sz w:val="24"/>
          <w:szCs w:val="24"/>
        </w:rPr>
        <w:t xml:space="preserve">As mentioned in previous sections of this report, the main advantage of using the SOR method of approximation over the Gauss-Seidel method is that it converges to the solution much quicker than that of the Gauss-Seidel method, without a loss of accuracy or precision. To </w:t>
      </w:r>
      <w:r>
        <w:rPr>
          <w:sz w:val="24"/>
          <w:szCs w:val="24"/>
        </w:rPr>
        <w:lastRenderedPageBreak/>
        <w:t>prove that the SOR method has a much higher speed performance than the Gauss-Seidel method, a speed test was run comparing the amount of time each method took to converge with equal mesh sizes. The results of this time comparison study are shown below in Table 4, in which the Helmholtz equation lambda coefficient was set equal to -1.5</w:t>
      </w:r>
      <w:r w:rsidR="00F07A64">
        <w:rPr>
          <w:sz w:val="24"/>
          <w:szCs w:val="24"/>
        </w:rPr>
        <w:t xml:space="preserve"> and the SOR relaxation coefficient set to a value of 1.93, as was determined to be most universally optimal</w:t>
      </w:r>
      <w:r>
        <w:rPr>
          <w:sz w:val="24"/>
          <w:szCs w:val="24"/>
        </w:rPr>
        <w:t>.</w:t>
      </w:r>
    </w:p>
    <w:p w:rsidR="000B07FA" w:rsidRDefault="000B07FA" w:rsidP="00693AB1">
      <w:pPr>
        <w:rPr>
          <w:sz w:val="24"/>
          <w:szCs w:val="24"/>
        </w:rPr>
      </w:pPr>
      <w:r>
        <w:rPr>
          <w:sz w:val="24"/>
          <w:szCs w:val="24"/>
        </w:rPr>
        <w:t>Table 4 – Time Comparison Study with Lambda = -1.5</w:t>
      </w:r>
    </w:p>
    <w:tbl>
      <w:tblPr>
        <w:tblW w:w="10160" w:type="dxa"/>
        <w:tblLook w:val="04A0" w:firstRow="1" w:lastRow="0" w:firstColumn="1" w:lastColumn="0" w:noHBand="0" w:noVBand="1"/>
      </w:tblPr>
      <w:tblGrid>
        <w:gridCol w:w="1731"/>
        <w:gridCol w:w="3349"/>
        <w:gridCol w:w="1731"/>
        <w:gridCol w:w="3349"/>
      </w:tblGrid>
      <w:tr w:rsidR="000B07FA" w:rsidRPr="000B07FA" w:rsidTr="000B07FA">
        <w:trPr>
          <w:trHeight w:val="300"/>
        </w:trPr>
        <w:tc>
          <w:tcPr>
            <w:tcW w:w="10160" w:type="dxa"/>
            <w:gridSpan w:val="4"/>
            <w:tcBorders>
              <w:top w:val="nil"/>
              <w:left w:val="nil"/>
              <w:bottom w:val="nil"/>
              <w:right w:val="nil"/>
            </w:tcBorders>
            <w:shd w:val="clear" w:color="000000" w:fill="C6EFCE"/>
            <w:noWrap/>
            <w:vAlign w:val="bottom"/>
            <w:hideMark/>
          </w:tcPr>
          <w:p w:rsidR="000B07FA" w:rsidRPr="000B07FA" w:rsidRDefault="000B07FA" w:rsidP="00D30E9B">
            <w:pPr>
              <w:spacing w:after="0" w:line="240" w:lineRule="auto"/>
              <w:jc w:val="center"/>
              <w:rPr>
                <w:rFonts w:ascii="Calibri" w:eastAsia="Times New Roman" w:hAnsi="Calibri" w:cs="Times New Roman"/>
                <w:color w:val="006100"/>
              </w:rPr>
            </w:pPr>
            <w:r w:rsidRPr="000B07FA">
              <w:rPr>
                <w:rFonts w:ascii="Calibri" w:eastAsia="Times New Roman" w:hAnsi="Calibri" w:cs="Times New Roman"/>
                <w:color w:val="006100"/>
              </w:rPr>
              <w:t xml:space="preserve">Time Comparison Study with </w:t>
            </w:r>
            <w:r w:rsidR="00D30E9B">
              <w:rPr>
                <w:rFonts w:ascii="Calibri" w:eastAsia="Times New Roman" w:hAnsi="Calibri" w:cs="Times New Roman"/>
                <w:color w:val="006100"/>
              </w:rPr>
              <w:t>Lambda = -1.5</w:t>
            </w:r>
          </w:p>
        </w:tc>
      </w:tr>
      <w:tr w:rsidR="000B07FA" w:rsidRPr="000B07FA" w:rsidTr="000B07FA">
        <w:trPr>
          <w:trHeight w:val="300"/>
        </w:trPr>
        <w:tc>
          <w:tcPr>
            <w:tcW w:w="5080" w:type="dxa"/>
            <w:gridSpan w:val="2"/>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center"/>
              <w:rPr>
                <w:rFonts w:ascii="Calibri" w:eastAsia="Times New Roman" w:hAnsi="Calibri" w:cs="Times New Roman"/>
                <w:color w:val="3F3F76"/>
              </w:rPr>
            </w:pPr>
            <w:r w:rsidRPr="000B07FA">
              <w:rPr>
                <w:rFonts w:ascii="Calibri" w:eastAsia="Times New Roman" w:hAnsi="Calibri" w:cs="Times New Roman"/>
                <w:color w:val="3F3F76"/>
              </w:rPr>
              <w:t>Gauss-Seidel</w:t>
            </w:r>
          </w:p>
        </w:tc>
        <w:tc>
          <w:tcPr>
            <w:tcW w:w="5080" w:type="dxa"/>
            <w:gridSpan w:val="2"/>
            <w:tcBorders>
              <w:top w:val="single" w:sz="4" w:space="0" w:color="B2B2B2"/>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center"/>
              <w:rPr>
                <w:rFonts w:ascii="Calibri" w:eastAsia="Times New Roman" w:hAnsi="Calibri" w:cs="Times New Roman"/>
                <w:color w:val="000000"/>
              </w:rPr>
            </w:pPr>
            <w:r w:rsidRPr="000B07FA">
              <w:rPr>
                <w:rFonts w:ascii="Calibri" w:eastAsia="Times New Roman" w:hAnsi="Calibri" w:cs="Times New Roman"/>
                <w:color w:val="000000"/>
              </w:rPr>
              <w:t>Successive-Over-Relaxation</w:t>
            </w:r>
            <w:r w:rsidR="00D30E9B">
              <w:rPr>
                <w:rFonts w:ascii="Calibri" w:eastAsia="Times New Roman" w:hAnsi="Calibri" w:cs="Times New Roman"/>
                <w:color w:val="000000"/>
              </w:rPr>
              <w:t xml:space="preserve"> (λ = 1.93)</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Mesh Size</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Run Time (Seconds)</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Mesh Size</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Run Time (Seconds)</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32X32</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0.083024064</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32X32</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0.082388371</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64X64</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1.057973044</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64X64</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0.266342763</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100X100</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5.505424069</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100X100</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0.59630978</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128X128</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12.76152843</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128X128</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1.037336258</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200X200</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79.19716842</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200X200</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5.099671619</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256X256</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241.605559</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256X256</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16.1887734</w:t>
            </w:r>
          </w:p>
        </w:tc>
      </w:tr>
      <w:tr w:rsidR="000B07FA" w:rsidRPr="000B07FA" w:rsidTr="000B07FA">
        <w:trPr>
          <w:trHeight w:val="300"/>
        </w:trPr>
        <w:tc>
          <w:tcPr>
            <w:tcW w:w="1731" w:type="dxa"/>
            <w:tcBorders>
              <w:top w:val="nil"/>
              <w:left w:val="single" w:sz="4" w:space="0" w:color="7F7F7F"/>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rPr>
                <w:rFonts w:ascii="Calibri" w:eastAsia="Times New Roman" w:hAnsi="Calibri" w:cs="Times New Roman"/>
                <w:color w:val="3F3F76"/>
              </w:rPr>
            </w:pPr>
            <w:r w:rsidRPr="000B07FA">
              <w:rPr>
                <w:rFonts w:ascii="Calibri" w:eastAsia="Times New Roman" w:hAnsi="Calibri" w:cs="Times New Roman"/>
                <w:color w:val="3F3F76"/>
              </w:rPr>
              <w:t>300X300</w:t>
            </w:r>
          </w:p>
        </w:tc>
        <w:tc>
          <w:tcPr>
            <w:tcW w:w="3349" w:type="dxa"/>
            <w:tcBorders>
              <w:top w:val="nil"/>
              <w:left w:val="nil"/>
              <w:bottom w:val="single" w:sz="4" w:space="0" w:color="7F7F7F"/>
              <w:right w:val="single" w:sz="4" w:space="0" w:color="7F7F7F"/>
            </w:tcBorders>
            <w:shd w:val="clear" w:color="000000" w:fill="FFCC99"/>
            <w:noWrap/>
            <w:vAlign w:val="bottom"/>
            <w:hideMark/>
          </w:tcPr>
          <w:p w:rsidR="000B07FA" w:rsidRPr="000B07FA" w:rsidRDefault="000B07FA" w:rsidP="000B07FA">
            <w:pPr>
              <w:spacing w:after="0" w:line="240" w:lineRule="auto"/>
              <w:jc w:val="right"/>
              <w:rPr>
                <w:rFonts w:ascii="Calibri" w:eastAsia="Times New Roman" w:hAnsi="Calibri" w:cs="Times New Roman"/>
                <w:color w:val="3F3F76"/>
              </w:rPr>
            </w:pPr>
            <w:r w:rsidRPr="000B07FA">
              <w:rPr>
                <w:rFonts w:ascii="Calibri" w:eastAsia="Times New Roman" w:hAnsi="Calibri" w:cs="Times New Roman"/>
                <w:color w:val="3F3F76"/>
              </w:rPr>
              <w:t>404.1742841</w:t>
            </w:r>
          </w:p>
        </w:tc>
        <w:tc>
          <w:tcPr>
            <w:tcW w:w="1731" w:type="dxa"/>
            <w:tcBorders>
              <w:top w:val="nil"/>
              <w:left w:val="single" w:sz="4" w:space="0" w:color="B2B2B2"/>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rPr>
                <w:rFonts w:ascii="Calibri" w:eastAsia="Times New Roman" w:hAnsi="Calibri" w:cs="Times New Roman"/>
                <w:color w:val="000000"/>
              </w:rPr>
            </w:pPr>
            <w:r w:rsidRPr="000B07FA">
              <w:rPr>
                <w:rFonts w:ascii="Calibri" w:eastAsia="Times New Roman" w:hAnsi="Calibri" w:cs="Times New Roman"/>
                <w:color w:val="000000"/>
              </w:rPr>
              <w:t>300X300</w:t>
            </w:r>
          </w:p>
        </w:tc>
        <w:tc>
          <w:tcPr>
            <w:tcW w:w="3349" w:type="dxa"/>
            <w:tcBorders>
              <w:top w:val="nil"/>
              <w:left w:val="nil"/>
              <w:bottom w:val="single" w:sz="4" w:space="0" w:color="B2B2B2"/>
              <w:right w:val="single" w:sz="4" w:space="0" w:color="B2B2B2"/>
            </w:tcBorders>
            <w:shd w:val="clear" w:color="000000" w:fill="FFFFCC"/>
            <w:noWrap/>
            <w:vAlign w:val="bottom"/>
            <w:hideMark/>
          </w:tcPr>
          <w:p w:rsidR="000B07FA" w:rsidRPr="000B07FA" w:rsidRDefault="000B07FA" w:rsidP="000B07FA">
            <w:pPr>
              <w:spacing w:after="0" w:line="240" w:lineRule="auto"/>
              <w:jc w:val="right"/>
              <w:rPr>
                <w:rFonts w:ascii="Calibri" w:eastAsia="Times New Roman" w:hAnsi="Calibri" w:cs="Times New Roman"/>
                <w:color w:val="000000"/>
              </w:rPr>
            </w:pPr>
            <w:r w:rsidRPr="000B07FA">
              <w:rPr>
                <w:rFonts w:ascii="Calibri" w:eastAsia="Times New Roman" w:hAnsi="Calibri" w:cs="Times New Roman"/>
                <w:color w:val="000000"/>
              </w:rPr>
              <w:t>27.62786141</w:t>
            </w:r>
          </w:p>
        </w:tc>
      </w:tr>
    </w:tbl>
    <w:p w:rsidR="000B07FA" w:rsidRDefault="000B07FA" w:rsidP="00693AB1">
      <w:pPr>
        <w:rPr>
          <w:sz w:val="24"/>
          <w:szCs w:val="24"/>
        </w:rPr>
      </w:pPr>
    </w:p>
    <w:p w:rsidR="000B07FA" w:rsidRDefault="000B07FA" w:rsidP="00693AB1">
      <w:pPr>
        <w:rPr>
          <w:sz w:val="24"/>
          <w:szCs w:val="24"/>
        </w:rPr>
      </w:pPr>
      <w:r>
        <w:rPr>
          <w:sz w:val="24"/>
          <w:szCs w:val="24"/>
        </w:rPr>
        <w:t xml:space="preserve">As is observed in the time comparison study shown above in Table 4, the </w:t>
      </w:r>
      <w:r w:rsidR="00F07A64">
        <w:rPr>
          <w:sz w:val="24"/>
          <w:szCs w:val="24"/>
        </w:rPr>
        <w:t>SOR method achieved much faster performance times than the Gauss-Seidel method. These improvements to the performance time were much more significant and useful at larger mesh sizes with a difference at 300X300 grid size of 376.54 seconds, which was 6.8% of the time it took the Gauss-Seidel method to fully converge to the solution.</w:t>
      </w:r>
      <w:r w:rsidR="00D30E9B">
        <w:rPr>
          <w:sz w:val="24"/>
          <w:szCs w:val="24"/>
        </w:rPr>
        <w:t xml:space="preserve"> These results are readily apparent in the plot shown below in Figure 6.</w:t>
      </w:r>
    </w:p>
    <w:p w:rsidR="00D30E9B" w:rsidRDefault="00D30E9B" w:rsidP="00693AB1">
      <w:pPr>
        <w:rPr>
          <w:sz w:val="24"/>
          <w:szCs w:val="24"/>
        </w:rPr>
      </w:pPr>
      <w:r>
        <w:rPr>
          <w:noProof/>
        </w:rPr>
        <w:lastRenderedPageBreak/>
        <w:drawing>
          <wp:inline distT="0" distB="0" distL="0" distR="0" wp14:anchorId="3BDA1F38" wp14:editId="76DB49C1">
            <wp:extent cx="5943600" cy="4414520"/>
            <wp:effectExtent l="0" t="0" r="0" b="508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D30E9B" w:rsidRPr="000B07FA" w:rsidRDefault="00D30E9B" w:rsidP="00693AB1">
      <w:pPr>
        <w:rPr>
          <w:sz w:val="24"/>
          <w:szCs w:val="24"/>
        </w:rPr>
      </w:pPr>
      <w:r>
        <w:rPr>
          <w:sz w:val="24"/>
          <w:szCs w:val="24"/>
        </w:rPr>
        <w:t>Figure 6 – Time Comparison Study with Lambda = -1.5 and λ = 1.93</w:t>
      </w:r>
    </w:p>
    <w:sectPr w:rsidR="00D30E9B" w:rsidRPr="000B07FA" w:rsidSect="007F4FD7">
      <w:headerReference w:type="default" r:id="rId40"/>
      <w:foot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9FD" w:rsidRDefault="006E59FD" w:rsidP="006E59FD">
      <w:pPr>
        <w:spacing w:after="0" w:line="240" w:lineRule="auto"/>
      </w:pPr>
      <w:r>
        <w:separator/>
      </w:r>
    </w:p>
  </w:endnote>
  <w:endnote w:type="continuationSeparator" w:id="0">
    <w:p w:rsidR="006E59FD" w:rsidRDefault="006E59FD" w:rsidP="006E5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348038"/>
      <w:docPartObj>
        <w:docPartGallery w:val="Page Numbers (Bottom of Page)"/>
        <w:docPartUnique/>
      </w:docPartObj>
    </w:sdtPr>
    <w:sdtEndPr>
      <w:rPr>
        <w:noProof/>
      </w:rPr>
    </w:sdtEndPr>
    <w:sdtContent>
      <w:p w:rsidR="00B117FF" w:rsidRDefault="00B117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117FF" w:rsidRDefault="00B117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9FD" w:rsidRDefault="006E59FD" w:rsidP="006E59FD">
      <w:pPr>
        <w:spacing w:after="0" w:line="240" w:lineRule="auto"/>
      </w:pPr>
      <w:r>
        <w:separator/>
      </w:r>
    </w:p>
  </w:footnote>
  <w:footnote w:type="continuationSeparator" w:id="0">
    <w:p w:rsidR="006E59FD" w:rsidRDefault="006E59FD" w:rsidP="006E59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9FD" w:rsidRDefault="006E59FD">
    <w:pPr>
      <w:pStyle w:val="Header"/>
    </w:pPr>
    <w:r>
      <w:ptab w:relativeTo="margin" w:alignment="center" w:leader="none"/>
    </w:r>
    <w:r>
      <w:ptab w:relativeTo="margin" w:alignment="right" w:leader="none"/>
    </w:r>
    <w:r>
      <w:t>Travis Franks</w:t>
    </w:r>
  </w:p>
  <w:p w:rsidR="006E59FD" w:rsidRDefault="006E59FD">
    <w:pPr>
      <w:pStyle w:val="Header"/>
    </w:pPr>
    <w:r>
      <w:tab/>
    </w:r>
    <w:r>
      <w:tab/>
      <w:t>PSID: 1372696</w:t>
    </w:r>
  </w:p>
  <w:p w:rsidR="006E59FD" w:rsidRDefault="006E59FD">
    <w:pPr>
      <w:pStyle w:val="Header"/>
    </w:pPr>
    <w:r>
      <w:tab/>
    </w:r>
    <w:r>
      <w:tab/>
      <w:t>Project Code: AHc2-6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007C5"/>
    <w:multiLevelType w:val="hybridMultilevel"/>
    <w:tmpl w:val="A0D0B3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DA4599B"/>
    <w:multiLevelType w:val="hybridMultilevel"/>
    <w:tmpl w:val="BEE84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1F098D"/>
    <w:multiLevelType w:val="hybridMultilevel"/>
    <w:tmpl w:val="39BA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9FD"/>
    <w:rsid w:val="00015BF3"/>
    <w:rsid w:val="00030007"/>
    <w:rsid w:val="00084DE1"/>
    <w:rsid w:val="0009539F"/>
    <w:rsid w:val="000A23F8"/>
    <w:rsid w:val="000B07FA"/>
    <w:rsid w:val="000E3B8F"/>
    <w:rsid w:val="001040D9"/>
    <w:rsid w:val="0012638B"/>
    <w:rsid w:val="001274B8"/>
    <w:rsid w:val="00196523"/>
    <w:rsid w:val="00196701"/>
    <w:rsid w:val="001B015C"/>
    <w:rsid w:val="001D7C80"/>
    <w:rsid w:val="001F57A5"/>
    <w:rsid w:val="00247B5D"/>
    <w:rsid w:val="002535B8"/>
    <w:rsid w:val="002E485E"/>
    <w:rsid w:val="002E5826"/>
    <w:rsid w:val="003177B5"/>
    <w:rsid w:val="00323EBD"/>
    <w:rsid w:val="00333DD0"/>
    <w:rsid w:val="00363EB4"/>
    <w:rsid w:val="00397975"/>
    <w:rsid w:val="003E08A7"/>
    <w:rsid w:val="003F3C85"/>
    <w:rsid w:val="00433739"/>
    <w:rsid w:val="0047405A"/>
    <w:rsid w:val="00583E90"/>
    <w:rsid w:val="00626F47"/>
    <w:rsid w:val="0067617F"/>
    <w:rsid w:val="00693AB1"/>
    <w:rsid w:val="006A1AD2"/>
    <w:rsid w:val="006D0707"/>
    <w:rsid w:val="006E59FD"/>
    <w:rsid w:val="006F114E"/>
    <w:rsid w:val="0077138D"/>
    <w:rsid w:val="00783C3F"/>
    <w:rsid w:val="007F4FD7"/>
    <w:rsid w:val="00822721"/>
    <w:rsid w:val="008537F4"/>
    <w:rsid w:val="00861C36"/>
    <w:rsid w:val="00893749"/>
    <w:rsid w:val="008A78CF"/>
    <w:rsid w:val="008D4902"/>
    <w:rsid w:val="008E2F53"/>
    <w:rsid w:val="008F5C3E"/>
    <w:rsid w:val="00930FAA"/>
    <w:rsid w:val="00956C8B"/>
    <w:rsid w:val="009A0BF4"/>
    <w:rsid w:val="00A2642E"/>
    <w:rsid w:val="00A8486D"/>
    <w:rsid w:val="00AF6AE7"/>
    <w:rsid w:val="00B117FF"/>
    <w:rsid w:val="00B15D4A"/>
    <w:rsid w:val="00B1602F"/>
    <w:rsid w:val="00B31C5C"/>
    <w:rsid w:val="00B47097"/>
    <w:rsid w:val="00B650FC"/>
    <w:rsid w:val="00BA7407"/>
    <w:rsid w:val="00BB5DC4"/>
    <w:rsid w:val="00C27A58"/>
    <w:rsid w:val="00D16824"/>
    <w:rsid w:val="00D23D4C"/>
    <w:rsid w:val="00D30E9B"/>
    <w:rsid w:val="00D75F35"/>
    <w:rsid w:val="00D83924"/>
    <w:rsid w:val="00D86A43"/>
    <w:rsid w:val="00DB0C2E"/>
    <w:rsid w:val="00DD60A5"/>
    <w:rsid w:val="00DF4E4E"/>
    <w:rsid w:val="00DF6CF0"/>
    <w:rsid w:val="00DF7D03"/>
    <w:rsid w:val="00E330CE"/>
    <w:rsid w:val="00E47CDF"/>
    <w:rsid w:val="00E83A65"/>
    <w:rsid w:val="00F07A64"/>
    <w:rsid w:val="00F5560F"/>
    <w:rsid w:val="00F634B2"/>
    <w:rsid w:val="00FA2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4A89E8-8235-442E-A14D-F3BB6FC23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59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59FD"/>
  </w:style>
  <w:style w:type="paragraph" w:styleId="Footer">
    <w:name w:val="footer"/>
    <w:basedOn w:val="Normal"/>
    <w:link w:val="FooterChar"/>
    <w:uiPriority w:val="99"/>
    <w:unhideWhenUsed/>
    <w:rsid w:val="006E59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59FD"/>
  </w:style>
  <w:style w:type="character" w:styleId="PlaceholderText">
    <w:name w:val="Placeholder Text"/>
    <w:basedOn w:val="DefaultParagraphFont"/>
    <w:uiPriority w:val="99"/>
    <w:semiHidden/>
    <w:rsid w:val="00333DD0"/>
    <w:rPr>
      <w:color w:val="808080"/>
    </w:rPr>
  </w:style>
  <w:style w:type="paragraph" w:styleId="ListParagraph">
    <w:name w:val="List Paragraph"/>
    <w:basedOn w:val="Normal"/>
    <w:uiPriority w:val="34"/>
    <w:qFormat/>
    <w:rsid w:val="0067617F"/>
    <w:pPr>
      <w:ind w:left="720"/>
      <w:contextualSpacing/>
    </w:pPr>
  </w:style>
  <w:style w:type="paragraph" w:styleId="NoSpacing">
    <w:name w:val="No Spacing"/>
    <w:link w:val="NoSpacingChar"/>
    <w:uiPriority w:val="1"/>
    <w:qFormat/>
    <w:rsid w:val="00196523"/>
    <w:pPr>
      <w:spacing w:after="0" w:line="240" w:lineRule="auto"/>
    </w:pPr>
    <w:rPr>
      <w:rFonts w:eastAsiaTheme="minorEastAsia"/>
    </w:rPr>
  </w:style>
  <w:style w:type="character" w:customStyle="1" w:styleId="NoSpacingChar">
    <w:name w:val="No Spacing Char"/>
    <w:basedOn w:val="DefaultParagraphFont"/>
    <w:link w:val="NoSpacing"/>
    <w:uiPriority w:val="1"/>
    <w:rsid w:val="00196523"/>
    <w:rPr>
      <w:rFonts w:eastAsiaTheme="minorEastAsia"/>
    </w:rPr>
  </w:style>
  <w:style w:type="paragraph" w:styleId="Title">
    <w:name w:val="Title"/>
    <w:basedOn w:val="Normal"/>
    <w:next w:val="Normal"/>
    <w:link w:val="TitleChar"/>
    <w:uiPriority w:val="10"/>
    <w:qFormat/>
    <w:rsid w:val="007F4FD7"/>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7F4FD7"/>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7F4FD7"/>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7F4FD7"/>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80897">
      <w:bodyDiv w:val="1"/>
      <w:marLeft w:val="0"/>
      <w:marRight w:val="0"/>
      <w:marTop w:val="0"/>
      <w:marBottom w:val="0"/>
      <w:divBdr>
        <w:top w:val="none" w:sz="0" w:space="0" w:color="auto"/>
        <w:left w:val="none" w:sz="0" w:space="0" w:color="auto"/>
        <w:bottom w:val="none" w:sz="0" w:space="0" w:color="auto"/>
        <w:right w:val="none" w:sz="0" w:space="0" w:color="auto"/>
      </w:divBdr>
    </w:div>
    <w:div w:id="405614967">
      <w:bodyDiv w:val="1"/>
      <w:marLeft w:val="0"/>
      <w:marRight w:val="0"/>
      <w:marTop w:val="0"/>
      <w:marBottom w:val="0"/>
      <w:divBdr>
        <w:top w:val="none" w:sz="0" w:space="0" w:color="auto"/>
        <w:left w:val="none" w:sz="0" w:space="0" w:color="auto"/>
        <w:bottom w:val="none" w:sz="0" w:space="0" w:color="auto"/>
        <w:right w:val="none" w:sz="0" w:space="0" w:color="auto"/>
      </w:divBdr>
    </w:div>
    <w:div w:id="415593614">
      <w:bodyDiv w:val="1"/>
      <w:marLeft w:val="0"/>
      <w:marRight w:val="0"/>
      <w:marTop w:val="0"/>
      <w:marBottom w:val="0"/>
      <w:divBdr>
        <w:top w:val="none" w:sz="0" w:space="0" w:color="auto"/>
        <w:left w:val="none" w:sz="0" w:space="0" w:color="auto"/>
        <w:bottom w:val="none" w:sz="0" w:space="0" w:color="auto"/>
        <w:right w:val="none" w:sz="0" w:space="0" w:color="auto"/>
      </w:divBdr>
    </w:div>
    <w:div w:id="704527960">
      <w:bodyDiv w:val="1"/>
      <w:marLeft w:val="0"/>
      <w:marRight w:val="0"/>
      <w:marTop w:val="0"/>
      <w:marBottom w:val="0"/>
      <w:divBdr>
        <w:top w:val="none" w:sz="0" w:space="0" w:color="auto"/>
        <w:left w:val="none" w:sz="0" w:space="0" w:color="auto"/>
        <w:bottom w:val="none" w:sz="0" w:space="0" w:color="auto"/>
        <w:right w:val="none" w:sz="0" w:space="0" w:color="auto"/>
      </w:divBdr>
    </w:div>
    <w:div w:id="730887231">
      <w:bodyDiv w:val="1"/>
      <w:marLeft w:val="0"/>
      <w:marRight w:val="0"/>
      <w:marTop w:val="0"/>
      <w:marBottom w:val="0"/>
      <w:divBdr>
        <w:top w:val="none" w:sz="0" w:space="0" w:color="auto"/>
        <w:left w:val="none" w:sz="0" w:space="0" w:color="auto"/>
        <w:bottom w:val="none" w:sz="0" w:space="0" w:color="auto"/>
        <w:right w:val="none" w:sz="0" w:space="0" w:color="auto"/>
      </w:divBdr>
    </w:div>
    <w:div w:id="927152084">
      <w:bodyDiv w:val="1"/>
      <w:marLeft w:val="0"/>
      <w:marRight w:val="0"/>
      <w:marTop w:val="0"/>
      <w:marBottom w:val="0"/>
      <w:divBdr>
        <w:top w:val="none" w:sz="0" w:space="0" w:color="auto"/>
        <w:left w:val="none" w:sz="0" w:space="0" w:color="auto"/>
        <w:bottom w:val="none" w:sz="0" w:space="0" w:color="auto"/>
        <w:right w:val="none" w:sz="0" w:space="0" w:color="auto"/>
      </w:divBdr>
    </w:div>
    <w:div w:id="1449352745">
      <w:bodyDiv w:val="1"/>
      <w:marLeft w:val="0"/>
      <w:marRight w:val="0"/>
      <w:marTop w:val="0"/>
      <w:marBottom w:val="0"/>
      <w:divBdr>
        <w:top w:val="none" w:sz="0" w:space="0" w:color="auto"/>
        <w:left w:val="none" w:sz="0" w:space="0" w:color="auto"/>
        <w:bottom w:val="none" w:sz="0" w:space="0" w:color="auto"/>
        <w:right w:val="none" w:sz="0" w:space="0" w:color="auto"/>
      </w:divBdr>
    </w:div>
    <w:div w:id="1499614251">
      <w:bodyDiv w:val="1"/>
      <w:marLeft w:val="0"/>
      <w:marRight w:val="0"/>
      <w:marTop w:val="0"/>
      <w:marBottom w:val="0"/>
      <w:divBdr>
        <w:top w:val="none" w:sz="0" w:space="0" w:color="auto"/>
        <w:left w:val="none" w:sz="0" w:space="0" w:color="auto"/>
        <w:bottom w:val="none" w:sz="0" w:space="0" w:color="auto"/>
        <w:right w:val="none" w:sz="0" w:space="0" w:color="auto"/>
      </w:divBdr>
    </w:div>
    <w:div w:id="209990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chart" Target="charts/chart2.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hart" Target="charts/chart1.xm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I:\Homework\Scientific%20Computing\Travis_Franks_1372696_FinalProject\Time%20and%20Grid%20Independence%20Studi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I:\Homework\Scientific%20Computing\Travis_Franks_1372696_FinalProject\Time%20and%20Grid%20Independence%20Studi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Grid</a:t>
            </a:r>
            <a:r>
              <a:rPr lang="en-US" baseline="0"/>
              <a:t> Convergence Plot for Gauss-Seidel and SOR Approximations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5785539411090253E-2"/>
          <c:y val="9.8316745549433995E-2"/>
          <c:w val="0.71825845130660426"/>
          <c:h val="0.81048829114795928"/>
        </c:manualLayout>
      </c:layout>
      <c:scatterChart>
        <c:scatterStyle val="smoothMarker"/>
        <c:varyColors val="0"/>
        <c:ser>
          <c:idx val="0"/>
          <c:order val="0"/>
          <c:tx>
            <c:strRef>
              <c:f>Sheet1!$B$2</c:f>
              <c:strCache>
                <c:ptCount val="1"/>
                <c:pt idx="0">
                  <c:v>Gauss-Seidel</c:v>
                </c:pt>
              </c:strCache>
            </c:strRef>
          </c:tx>
          <c:spPr>
            <a:ln w="19050" cap="rnd">
              <a:solidFill>
                <a:srgbClr val="00B050"/>
              </a:solidFill>
              <a:round/>
            </a:ln>
            <a:effectLst/>
          </c:spPr>
          <c:marker>
            <c:symbol val="circle"/>
            <c:size val="5"/>
            <c:spPr>
              <a:solidFill>
                <a:schemeClr val="accent1"/>
              </a:solidFill>
              <a:ln w="9525">
                <a:solidFill>
                  <a:schemeClr val="accent1"/>
                </a:solidFill>
              </a:ln>
              <a:effectLst/>
            </c:spPr>
          </c:marker>
          <c:xVal>
            <c:numRef>
              <c:f>Sheet1!$B$4:$B$10</c:f>
              <c:numCache>
                <c:formatCode>General</c:formatCode>
                <c:ptCount val="7"/>
                <c:pt idx="0">
                  <c:v>32</c:v>
                </c:pt>
                <c:pt idx="1">
                  <c:v>64</c:v>
                </c:pt>
                <c:pt idx="2">
                  <c:v>100</c:v>
                </c:pt>
                <c:pt idx="3">
                  <c:v>128</c:v>
                </c:pt>
                <c:pt idx="4">
                  <c:v>200</c:v>
                </c:pt>
                <c:pt idx="5">
                  <c:v>256</c:v>
                </c:pt>
                <c:pt idx="6">
                  <c:v>300</c:v>
                </c:pt>
              </c:numCache>
            </c:numRef>
          </c:xVal>
          <c:yVal>
            <c:numRef>
              <c:f>Sheet1!$C$4:$C$10</c:f>
              <c:numCache>
                <c:formatCode>General</c:formatCode>
                <c:ptCount val="7"/>
                <c:pt idx="0">
                  <c:v>133.514074929814</c:v>
                </c:pt>
                <c:pt idx="1">
                  <c:v>125.087814573128</c:v>
                </c:pt>
                <c:pt idx="2">
                  <c:v>116.927995282398</c:v>
                </c:pt>
                <c:pt idx="3">
                  <c:v>113.04616852002501</c:v>
                </c:pt>
                <c:pt idx="4">
                  <c:v>107.52856889645101</c:v>
                </c:pt>
                <c:pt idx="5">
                  <c:v>105.23837694671199</c:v>
                </c:pt>
                <c:pt idx="6">
                  <c:v>104.00971808451</c:v>
                </c:pt>
              </c:numCache>
            </c:numRef>
          </c:yVal>
          <c:smooth val="1"/>
        </c:ser>
        <c:ser>
          <c:idx val="1"/>
          <c:order val="1"/>
          <c:tx>
            <c:strRef>
              <c:f>Sheet1!$D$2</c:f>
              <c:strCache>
                <c:ptCount val="1"/>
                <c:pt idx="0">
                  <c:v>Successive-Over-Relaxation</c:v>
                </c:pt>
              </c:strCache>
            </c:strRef>
          </c:tx>
          <c:spPr>
            <a:ln w="19050" cap="rnd">
              <a:solidFill>
                <a:schemeClr val="tx1"/>
              </a:solidFill>
              <a:prstDash val="dash"/>
              <a:round/>
            </a:ln>
            <a:effectLst/>
          </c:spPr>
          <c:marker>
            <c:symbol val="circle"/>
            <c:size val="5"/>
            <c:spPr>
              <a:solidFill>
                <a:schemeClr val="accent2"/>
              </a:solidFill>
              <a:ln w="9525">
                <a:solidFill>
                  <a:schemeClr val="accent2"/>
                </a:solidFill>
              </a:ln>
              <a:effectLst/>
            </c:spPr>
          </c:marker>
          <c:xVal>
            <c:numRef>
              <c:f>Sheet1!$D$4:$D$10</c:f>
              <c:numCache>
                <c:formatCode>General</c:formatCode>
                <c:ptCount val="7"/>
                <c:pt idx="0">
                  <c:v>32</c:v>
                </c:pt>
                <c:pt idx="1">
                  <c:v>64</c:v>
                </c:pt>
                <c:pt idx="2">
                  <c:v>100</c:v>
                </c:pt>
                <c:pt idx="3">
                  <c:v>128</c:v>
                </c:pt>
                <c:pt idx="4">
                  <c:v>200</c:v>
                </c:pt>
                <c:pt idx="5">
                  <c:v>256</c:v>
                </c:pt>
                <c:pt idx="6">
                  <c:v>300</c:v>
                </c:pt>
              </c:numCache>
            </c:numRef>
          </c:xVal>
          <c:yVal>
            <c:numRef>
              <c:f>Sheet1!$E$4:$E$10</c:f>
              <c:numCache>
                <c:formatCode>General</c:formatCode>
                <c:ptCount val="7"/>
                <c:pt idx="0">
                  <c:v>133.514074930752</c:v>
                </c:pt>
                <c:pt idx="1">
                  <c:v>125.087814573153</c:v>
                </c:pt>
                <c:pt idx="2">
                  <c:v>116.92799528262</c:v>
                </c:pt>
                <c:pt idx="3">
                  <c:v>113.046168522915</c:v>
                </c:pt>
                <c:pt idx="4">
                  <c:v>107.528568897868</c:v>
                </c:pt>
                <c:pt idx="5">
                  <c:v>105.23837694676099</c:v>
                </c:pt>
                <c:pt idx="6">
                  <c:v>104.009718085722</c:v>
                </c:pt>
              </c:numCache>
            </c:numRef>
          </c:yVal>
          <c:smooth val="1"/>
        </c:ser>
        <c:dLbls>
          <c:showLegendKey val="0"/>
          <c:showVal val="0"/>
          <c:showCatName val="0"/>
          <c:showSerName val="0"/>
          <c:showPercent val="0"/>
          <c:showBubbleSize val="0"/>
        </c:dLbls>
        <c:axId val="397010160"/>
        <c:axId val="397007360"/>
      </c:scatterChart>
      <c:valAx>
        <c:axId val="397010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Internal Nodes for Square Mesh Along</a:t>
                </a:r>
                <a:r>
                  <a:rPr lang="en-US" baseline="0"/>
                  <a:t> Each, X and Y, Domain</a:t>
                </a:r>
                <a:endParaRPr 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007360"/>
        <c:crosses val="autoZero"/>
        <c:crossBetween val="midCat"/>
      </c:valAx>
      <c:valAx>
        <c:axId val="397007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Mean of U^2</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7010160"/>
        <c:crosses val="autoZero"/>
        <c:crossBetween val="midCat"/>
      </c:valAx>
      <c:spPr>
        <a:noFill/>
        <a:ln>
          <a:noFill/>
        </a:ln>
        <a:effectLst/>
      </c:spPr>
    </c:plotArea>
    <c:legend>
      <c:legendPos val="r"/>
      <c:layout>
        <c:manualLayout>
          <c:xMode val="edge"/>
          <c:yMode val="edge"/>
          <c:x val="0.83136610861101423"/>
          <c:y val="0.30959538107932333"/>
          <c:w val="0.14276067368697834"/>
          <c:h val="0.293572466811213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Comparison Study with Lambda = -1.5 and </a:t>
            </a:r>
            <a:r>
              <a:rPr lang="el-GR">
                <a:latin typeface="Calibri" panose="020F0502020204030204" pitchFamily="34" charset="0"/>
              </a:rPr>
              <a:t>λ</a:t>
            </a:r>
            <a:r>
              <a:rPr lang="en-US"/>
              <a:t>= 1.93</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Sheet1!$F$31</c:f>
              <c:strCache>
                <c:ptCount val="1"/>
                <c:pt idx="0">
                  <c:v>Gauss-Seidel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Sheet1!$F$33:$F$39</c:f>
              <c:numCache>
                <c:formatCode>General</c:formatCode>
                <c:ptCount val="7"/>
                <c:pt idx="0">
                  <c:v>32</c:v>
                </c:pt>
                <c:pt idx="1">
                  <c:v>64</c:v>
                </c:pt>
                <c:pt idx="2">
                  <c:v>100</c:v>
                </c:pt>
                <c:pt idx="3">
                  <c:v>128</c:v>
                </c:pt>
                <c:pt idx="4">
                  <c:v>200</c:v>
                </c:pt>
                <c:pt idx="5">
                  <c:v>256</c:v>
                </c:pt>
                <c:pt idx="6">
                  <c:v>300</c:v>
                </c:pt>
              </c:numCache>
            </c:numRef>
          </c:xVal>
          <c:yVal>
            <c:numRef>
              <c:f>Sheet1!$G$33:$G$39</c:f>
              <c:numCache>
                <c:formatCode>General</c:formatCode>
                <c:ptCount val="7"/>
                <c:pt idx="0">
                  <c:v>8.3024064276850496E-2</c:v>
                </c:pt>
                <c:pt idx="1">
                  <c:v>1.0579730443152999</c:v>
                </c:pt>
                <c:pt idx="2">
                  <c:v>5.5054240686234799</c:v>
                </c:pt>
                <c:pt idx="3">
                  <c:v>12.761528428555</c:v>
                </c:pt>
                <c:pt idx="4">
                  <c:v>79.197168418545601</c:v>
                </c:pt>
                <c:pt idx="5">
                  <c:v>241.60555902513599</c:v>
                </c:pt>
                <c:pt idx="6">
                  <c:v>404.17428406791601</c:v>
                </c:pt>
              </c:numCache>
            </c:numRef>
          </c:yVal>
          <c:smooth val="1"/>
        </c:ser>
        <c:ser>
          <c:idx val="1"/>
          <c:order val="1"/>
          <c:tx>
            <c:strRef>
              <c:f>Sheet1!$H$31</c:f>
              <c:strCache>
                <c:ptCount val="1"/>
                <c:pt idx="0">
                  <c:v>Successive-Over-Relaxation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Sheet1!$H$33:$H$39</c:f>
              <c:numCache>
                <c:formatCode>General</c:formatCode>
                <c:ptCount val="7"/>
                <c:pt idx="0">
                  <c:v>32</c:v>
                </c:pt>
                <c:pt idx="1">
                  <c:v>64</c:v>
                </c:pt>
                <c:pt idx="2">
                  <c:v>100</c:v>
                </c:pt>
                <c:pt idx="3">
                  <c:v>128</c:v>
                </c:pt>
                <c:pt idx="4">
                  <c:v>200</c:v>
                </c:pt>
                <c:pt idx="5">
                  <c:v>256</c:v>
                </c:pt>
                <c:pt idx="6">
                  <c:v>300</c:v>
                </c:pt>
              </c:numCache>
            </c:numRef>
          </c:xVal>
          <c:yVal>
            <c:numRef>
              <c:f>Sheet1!$I$33:$I$39</c:f>
              <c:numCache>
                <c:formatCode>General</c:formatCode>
                <c:ptCount val="7"/>
                <c:pt idx="0">
                  <c:v>8.2388371101134297E-2</c:v>
                </c:pt>
                <c:pt idx="1">
                  <c:v>0.26634276298333898</c:v>
                </c:pt>
                <c:pt idx="2">
                  <c:v>0.596309779985565</c:v>
                </c:pt>
                <c:pt idx="3">
                  <c:v>1.03733625844761</c:v>
                </c:pt>
                <c:pt idx="4">
                  <c:v>5.0996716188956102</c:v>
                </c:pt>
                <c:pt idx="5">
                  <c:v>16.188773404964</c:v>
                </c:pt>
                <c:pt idx="6">
                  <c:v>27.627861411643298</c:v>
                </c:pt>
              </c:numCache>
            </c:numRef>
          </c:yVal>
          <c:smooth val="1"/>
        </c:ser>
        <c:dLbls>
          <c:showLegendKey val="0"/>
          <c:showVal val="0"/>
          <c:showCatName val="0"/>
          <c:showSerName val="0"/>
          <c:showPercent val="0"/>
          <c:showBubbleSize val="0"/>
        </c:dLbls>
        <c:axId val="266290976"/>
        <c:axId val="266289856"/>
      </c:scatterChart>
      <c:valAx>
        <c:axId val="266290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Run Time (seconds)</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289856"/>
        <c:crosses val="autoZero"/>
        <c:crossBetween val="midCat"/>
      </c:valAx>
      <c:valAx>
        <c:axId val="266289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Internal Nodes for Square Mesh</a:t>
                </a:r>
                <a:r>
                  <a:rPr lang="en-US" sz="1000" b="0" i="0" u="none" strike="noStrike" baseline="0"/>
                  <a:t> </a:t>
                </a:r>
                <a:endParaRPr lang="en-US"/>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290976"/>
        <c:crosses val="autoZero"/>
        <c:crossBetween val="midCat"/>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1193</TotalTime>
  <Pages>39</Pages>
  <Words>3360</Words>
  <Characters>19157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Final Project</vt:lpstr>
    </vt:vector>
  </TitlesOfParts>
  <Company>PSID: 1372696</Company>
  <LinksUpToDate>false</LinksUpToDate>
  <CharactersWithSpaces>22473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Helmholtz Equation Evaluated with Gauss-seidel and successive-over-relaxation</dc:subject>
  <dc:creator>Franks, Travis D</dc:creator>
  <cp:keywords/>
  <dc:description/>
  <cp:lastModifiedBy>Franks, Travis D</cp:lastModifiedBy>
  <cp:revision>30</cp:revision>
  <dcterms:created xsi:type="dcterms:W3CDTF">2017-05-02T00:57:00Z</dcterms:created>
  <dcterms:modified xsi:type="dcterms:W3CDTF">2017-05-06T02:34:00Z</dcterms:modified>
</cp:coreProperties>
</file>